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64FC" w:rsidRDefault="00CC64FC" w:rsidP="00CC64FC">
      <w:pPr>
        <w:spacing w:after="0" w:line="240" w:lineRule="auto"/>
        <w:jc w:val="center"/>
        <w:rPr>
          <w:b/>
          <w:sz w:val="28"/>
          <w:szCs w:val="28"/>
        </w:rPr>
      </w:pPr>
      <w:r>
        <w:rPr>
          <w:b/>
          <w:sz w:val="28"/>
          <w:szCs w:val="28"/>
        </w:rPr>
        <w:t>РОССИЙСКАЯ ФЕДЕРАЦИЯ</w:t>
      </w:r>
    </w:p>
    <w:p w:rsidR="00CC64FC" w:rsidRDefault="00CC64FC" w:rsidP="00CC64FC">
      <w:pPr>
        <w:spacing w:after="0" w:line="240" w:lineRule="auto"/>
        <w:jc w:val="center"/>
        <w:rPr>
          <w:b/>
          <w:sz w:val="28"/>
          <w:szCs w:val="28"/>
        </w:rPr>
      </w:pPr>
      <w:r>
        <w:rPr>
          <w:b/>
          <w:sz w:val="28"/>
          <w:szCs w:val="28"/>
        </w:rPr>
        <w:t>РОСТОВСКАЯ ОБЛАСТЬ</w:t>
      </w:r>
    </w:p>
    <w:p w:rsidR="00CC64FC" w:rsidRDefault="00CC64FC" w:rsidP="00CC64FC">
      <w:pPr>
        <w:spacing w:after="0" w:line="240" w:lineRule="auto"/>
        <w:jc w:val="center"/>
        <w:rPr>
          <w:b/>
          <w:sz w:val="28"/>
          <w:szCs w:val="28"/>
        </w:rPr>
      </w:pPr>
      <w:r>
        <w:rPr>
          <w:b/>
          <w:sz w:val="28"/>
          <w:szCs w:val="28"/>
        </w:rPr>
        <w:t>ПРОЛЕТАРСКИЙ РАЙОН</w:t>
      </w:r>
    </w:p>
    <w:p w:rsidR="00CC64FC" w:rsidRDefault="00CC64FC" w:rsidP="00CC64FC">
      <w:pPr>
        <w:spacing w:after="0" w:line="240" w:lineRule="auto"/>
        <w:jc w:val="center"/>
        <w:rPr>
          <w:b/>
          <w:sz w:val="28"/>
          <w:szCs w:val="28"/>
        </w:rPr>
      </w:pPr>
      <w:r>
        <w:rPr>
          <w:b/>
          <w:sz w:val="28"/>
          <w:szCs w:val="28"/>
        </w:rPr>
        <w:t xml:space="preserve">МУНИЦИПАЛЬНОЕ ОБРАЗОВАНИЕ </w:t>
      </w:r>
    </w:p>
    <w:p w:rsidR="00CC64FC" w:rsidRDefault="00CC64FC" w:rsidP="00CC64FC">
      <w:pPr>
        <w:spacing w:after="0" w:line="240" w:lineRule="auto"/>
        <w:jc w:val="center"/>
        <w:rPr>
          <w:b/>
          <w:sz w:val="28"/>
          <w:szCs w:val="28"/>
        </w:rPr>
      </w:pPr>
      <w:r>
        <w:rPr>
          <w:b/>
          <w:sz w:val="28"/>
          <w:szCs w:val="28"/>
        </w:rPr>
        <w:t>«НИКОЛАЕВСКОЕ СЕЛЬСКОЕ ПОСЕЛЕНИЕ»</w:t>
      </w:r>
    </w:p>
    <w:p w:rsidR="00CC64FC" w:rsidRDefault="00CC64FC" w:rsidP="00CC64FC">
      <w:pPr>
        <w:spacing w:after="0" w:line="240" w:lineRule="auto"/>
        <w:jc w:val="center"/>
        <w:rPr>
          <w:b/>
          <w:sz w:val="28"/>
          <w:szCs w:val="28"/>
        </w:rPr>
      </w:pPr>
    </w:p>
    <w:p w:rsidR="00CC64FC" w:rsidRDefault="00CC64FC" w:rsidP="00CC64FC">
      <w:pPr>
        <w:spacing w:after="0" w:line="240" w:lineRule="auto"/>
        <w:jc w:val="center"/>
        <w:rPr>
          <w:b/>
          <w:sz w:val="28"/>
          <w:szCs w:val="28"/>
        </w:rPr>
      </w:pPr>
      <w:r>
        <w:rPr>
          <w:b/>
          <w:sz w:val="28"/>
          <w:szCs w:val="28"/>
        </w:rPr>
        <w:t>АДМИНИСТРАЦИЯ НИКОЛАЕВСКОГО СЕЛЬСКОГО ПОСЕЛЕНИЯ</w:t>
      </w:r>
    </w:p>
    <w:p w:rsidR="00CC64FC" w:rsidRDefault="00CC64FC" w:rsidP="00CC64FC">
      <w:pPr>
        <w:spacing w:after="0" w:line="240" w:lineRule="auto"/>
        <w:jc w:val="center"/>
        <w:rPr>
          <w:b/>
          <w:sz w:val="28"/>
          <w:szCs w:val="28"/>
        </w:rPr>
      </w:pPr>
    </w:p>
    <w:p w:rsidR="00CC64FC" w:rsidRDefault="00CC64FC" w:rsidP="00CC64FC">
      <w:pPr>
        <w:spacing w:after="0" w:line="240" w:lineRule="auto"/>
        <w:jc w:val="center"/>
        <w:rPr>
          <w:b/>
          <w:sz w:val="28"/>
          <w:szCs w:val="28"/>
        </w:rPr>
      </w:pPr>
      <w:r>
        <w:rPr>
          <w:b/>
          <w:sz w:val="28"/>
          <w:szCs w:val="28"/>
        </w:rPr>
        <w:t>ПОСТАНОВЛЕНИЕ</w:t>
      </w:r>
    </w:p>
    <w:p w:rsidR="00C45A23" w:rsidRPr="001E237A" w:rsidRDefault="00C45A23" w:rsidP="001E237A">
      <w:pPr>
        <w:spacing w:after="0" w:line="240" w:lineRule="auto"/>
        <w:jc w:val="center"/>
        <w:textAlignment w:val="baseline"/>
        <w:rPr>
          <w:color w:val="000000"/>
          <w:sz w:val="28"/>
          <w:szCs w:val="28"/>
        </w:rPr>
      </w:pPr>
    </w:p>
    <w:p w:rsidR="001E237A" w:rsidRPr="001E237A" w:rsidRDefault="00C45A23" w:rsidP="00C45A23">
      <w:pPr>
        <w:spacing w:after="0" w:line="240" w:lineRule="auto"/>
        <w:textAlignment w:val="baseline"/>
        <w:rPr>
          <w:color w:val="000000"/>
          <w:sz w:val="28"/>
          <w:szCs w:val="28"/>
        </w:rPr>
      </w:pPr>
      <w:r>
        <w:rPr>
          <w:color w:val="000000"/>
          <w:sz w:val="28"/>
          <w:szCs w:val="28"/>
        </w:rPr>
        <w:t>3</w:t>
      </w:r>
      <w:r w:rsidR="009A78D9">
        <w:rPr>
          <w:color w:val="000000"/>
          <w:sz w:val="28"/>
          <w:szCs w:val="28"/>
        </w:rPr>
        <w:t>0</w:t>
      </w:r>
      <w:r>
        <w:rPr>
          <w:color w:val="000000"/>
          <w:sz w:val="28"/>
          <w:szCs w:val="28"/>
        </w:rPr>
        <w:t>.12.2020                                               №</w:t>
      </w:r>
      <w:r w:rsidRPr="009A78D9">
        <w:rPr>
          <w:color w:val="000000"/>
          <w:sz w:val="28"/>
          <w:szCs w:val="28"/>
        </w:rPr>
        <w:t>6</w:t>
      </w:r>
      <w:r w:rsidR="009A78D9" w:rsidRPr="009A78D9">
        <w:rPr>
          <w:color w:val="000000"/>
          <w:sz w:val="28"/>
          <w:szCs w:val="28"/>
        </w:rPr>
        <w:t>7</w:t>
      </w:r>
      <w:r>
        <w:rPr>
          <w:color w:val="000000"/>
          <w:sz w:val="28"/>
          <w:szCs w:val="28"/>
        </w:rPr>
        <w:t xml:space="preserve">       </w:t>
      </w:r>
      <w:r w:rsidR="00CC64FC">
        <w:rPr>
          <w:color w:val="000000"/>
          <w:sz w:val="28"/>
          <w:szCs w:val="28"/>
        </w:rPr>
        <w:t xml:space="preserve">                х.Николаевский 2-й</w:t>
      </w:r>
    </w:p>
    <w:p w:rsidR="003350D0" w:rsidRDefault="003350D0"/>
    <w:tbl>
      <w:tblPr>
        <w:tblW w:w="0" w:type="auto"/>
        <w:tblInd w:w="137" w:type="dxa"/>
        <w:tblLayout w:type="fixed"/>
        <w:tblLook w:val="04A0" w:firstRow="1" w:lastRow="0" w:firstColumn="1" w:lastColumn="0" w:noHBand="0" w:noVBand="1"/>
      </w:tblPr>
      <w:tblGrid>
        <w:gridCol w:w="9240"/>
      </w:tblGrid>
      <w:tr w:rsidR="003350D0">
        <w:trPr>
          <w:trHeight w:val="1108"/>
        </w:trPr>
        <w:tc>
          <w:tcPr>
            <w:tcW w:w="9240" w:type="dxa"/>
          </w:tcPr>
          <w:p w:rsidR="00CC64FC" w:rsidRDefault="00820451" w:rsidP="00CC64FC">
            <w:pPr>
              <w:shd w:val="clear" w:color="auto" w:fill="FFFFFF"/>
              <w:spacing w:after="0" w:line="240" w:lineRule="auto"/>
              <w:ind w:left="7"/>
              <w:rPr>
                <w:rFonts w:eastAsia="Calibri"/>
                <w:bCs/>
                <w:sz w:val="28"/>
                <w:szCs w:val="28"/>
                <w:lang w:eastAsia="en-US"/>
              </w:rPr>
            </w:pPr>
            <w:r w:rsidRPr="00CC64FC">
              <w:rPr>
                <w:rFonts w:eastAsia="Calibri"/>
                <w:bCs/>
                <w:sz w:val="28"/>
                <w:szCs w:val="28"/>
                <w:lang w:eastAsia="en-US"/>
              </w:rPr>
              <w:t>Об утверждении ведомственного</w:t>
            </w:r>
          </w:p>
          <w:p w:rsidR="00CC64FC" w:rsidRDefault="00820451" w:rsidP="00CC64FC">
            <w:pPr>
              <w:shd w:val="clear" w:color="auto" w:fill="FFFFFF"/>
              <w:spacing w:after="0" w:line="240" w:lineRule="auto"/>
              <w:ind w:left="7"/>
              <w:rPr>
                <w:rFonts w:eastAsia="Calibri"/>
                <w:bCs/>
                <w:sz w:val="28"/>
                <w:szCs w:val="28"/>
                <w:lang w:eastAsia="en-US"/>
              </w:rPr>
            </w:pPr>
            <w:r w:rsidRPr="00CC64FC">
              <w:rPr>
                <w:rFonts w:eastAsia="Calibri"/>
                <w:bCs/>
                <w:sz w:val="28"/>
                <w:szCs w:val="28"/>
                <w:lang w:eastAsia="en-US"/>
              </w:rPr>
              <w:t>стандарта внутреннего муниципального</w:t>
            </w:r>
          </w:p>
          <w:p w:rsidR="00CC64FC" w:rsidRDefault="00820451" w:rsidP="00CC64FC">
            <w:pPr>
              <w:shd w:val="clear" w:color="auto" w:fill="FFFFFF"/>
              <w:spacing w:after="0" w:line="240" w:lineRule="auto"/>
              <w:ind w:left="7"/>
              <w:rPr>
                <w:rFonts w:eastAsia="Calibri"/>
                <w:bCs/>
                <w:sz w:val="28"/>
                <w:szCs w:val="28"/>
                <w:lang w:eastAsia="en-US"/>
              </w:rPr>
            </w:pPr>
            <w:r w:rsidRPr="00CC64FC">
              <w:rPr>
                <w:rFonts w:eastAsia="Calibri"/>
                <w:bCs/>
                <w:sz w:val="28"/>
                <w:szCs w:val="28"/>
                <w:lang w:eastAsia="en-US"/>
              </w:rPr>
              <w:t>финансового контроля «Планирование проверок,</w:t>
            </w:r>
          </w:p>
          <w:p w:rsidR="003350D0" w:rsidRPr="00CC64FC" w:rsidRDefault="00820451" w:rsidP="00CC64FC">
            <w:pPr>
              <w:shd w:val="clear" w:color="auto" w:fill="FFFFFF"/>
              <w:spacing w:after="0" w:line="240" w:lineRule="auto"/>
              <w:ind w:left="7"/>
              <w:rPr>
                <w:color w:val="000040"/>
                <w:szCs w:val="28"/>
              </w:rPr>
            </w:pPr>
            <w:r w:rsidRPr="00CC64FC">
              <w:rPr>
                <w:rFonts w:eastAsia="Calibri"/>
                <w:bCs/>
                <w:sz w:val="28"/>
                <w:szCs w:val="28"/>
                <w:lang w:eastAsia="en-US"/>
              </w:rPr>
              <w:t>ревизий и обследований»</w:t>
            </w:r>
          </w:p>
        </w:tc>
      </w:tr>
    </w:tbl>
    <w:p w:rsidR="003350D0" w:rsidRDefault="003350D0">
      <w:pPr>
        <w:pStyle w:val="af9"/>
        <w:rPr>
          <w:szCs w:val="28"/>
        </w:rPr>
      </w:pPr>
    </w:p>
    <w:p w:rsidR="003350D0" w:rsidRDefault="003350D0">
      <w:pPr>
        <w:shd w:val="clear" w:color="auto" w:fill="FFFFFF"/>
        <w:spacing w:after="0" w:line="262" w:lineRule="atLeast"/>
        <w:textAlignment w:val="baseline"/>
        <w:rPr>
          <w:color w:val="000000"/>
          <w:sz w:val="28"/>
          <w:szCs w:val="28"/>
        </w:rPr>
      </w:pPr>
    </w:p>
    <w:p w:rsidR="001E237A" w:rsidRDefault="00820451">
      <w:pPr>
        <w:widowControl w:val="0"/>
        <w:autoSpaceDE w:val="0"/>
        <w:autoSpaceDN w:val="0"/>
        <w:spacing w:after="0" w:line="240" w:lineRule="auto"/>
        <w:ind w:firstLine="709"/>
        <w:jc w:val="both"/>
        <w:rPr>
          <w:sz w:val="28"/>
          <w:szCs w:val="28"/>
        </w:rPr>
      </w:pPr>
      <w:r>
        <w:rPr>
          <w:sz w:val="28"/>
          <w:szCs w:val="28"/>
        </w:rPr>
        <w:t>В соответствии с пунктом 3 статьи 269.2 Бюджетного кодекса Российской Федерации и постановлением Правительства Российской Федерации от 27.02.2020 № 208 «Об утверждении федерального стандарта внутреннего государственного (муниципального) финансового контроля «Планирование проверок, ревизий и обследований»,</w:t>
      </w:r>
      <w:r w:rsidR="00840154">
        <w:rPr>
          <w:sz w:val="28"/>
          <w:szCs w:val="28"/>
        </w:rPr>
        <w:t xml:space="preserve"> </w:t>
      </w:r>
      <w:r w:rsidR="001E237A">
        <w:rPr>
          <w:sz w:val="28"/>
          <w:szCs w:val="28"/>
        </w:rPr>
        <w:t xml:space="preserve">Администрация </w:t>
      </w:r>
      <w:r w:rsidR="00CC64FC">
        <w:rPr>
          <w:sz w:val="28"/>
          <w:szCs w:val="28"/>
        </w:rPr>
        <w:t>Николаев</w:t>
      </w:r>
      <w:r w:rsidR="00C45A23">
        <w:rPr>
          <w:sz w:val="28"/>
          <w:szCs w:val="28"/>
        </w:rPr>
        <w:t>ского</w:t>
      </w:r>
      <w:r w:rsidR="001E237A">
        <w:rPr>
          <w:sz w:val="28"/>
          <w:szCs w:val="28"/>
        </w:rPr>
        <w:t xml:space="preserve"> сельского поселения </w:t>
      </w:r>
    </w:p>
    <w:p w:rsidR="003350D0" w:rsidRDefault="001E237A" w:rsidP="001E237A">
      <w:pPr>
        <w:widowControl w:val="0"/>
        <w:autoSpaceDE w:val="0"/>
        <w:autoSpaceDN w:val="0"/>
        <w:spacing w:after="0" w:line="240" w:lineRule="auto"/>
        <w:ind w:firstLine="709"/>
        <w:jc w:val="center"/>
        <w:rPr>
          <w:bCs/>
          <w:sz w:val="28"/>
          <w:szCs w:val="28"/>
        </w:rPr>
      </w:pPr>
      <w:r>
        <w:rPr>
          <w:sz w:val="28"/>
          <w:szCs w:val="28"/>
        </w:rPr>
        <w:t>ПОСТАНОВЛЯЕТ</w:t>
      </w:r>
      <w:r w:rsidR="00820451" w:rsidRPr="001E237A">
        <w:rPr>
          <w:bCs/>
          <w:sz w:val="28"/>
          <w:szCs w:val="28"/>
        </w:rPr>
        <w:t>:</w:t>
      </w:r>
    </w:p>
    <w:p w:rsidR="00840154" w:rsidRPr="001E237A" w:rsidRDefault="00840154" w:rsidP="001E237A">
      <w:pPr>
        <w:widowControl w:val="0"/>
        <w:autoSpaceDE w:val="0"/>
        <w:autoSpaceDN w:val="0"/>
        <w:spacing w:after="0" w:line="240" w:lineRule="auto"/>
        <w:ind w:firstLine="709"/>
        <w:jc w:val="center"/>
        <w:rPr>
          <w:sz w:val="28"/>
          <w:szCs w:val="28"/>
        </w:rPr>
      </w:pPr>
    </w:p>
    <w:p w:rsidR="003350D0" w:rsidRDefault="00820451">
      <w:pPr>
        <w:numPr>
          <w:ilvl w:val="0"/>
          <w:numId w:val="1"/>
        </w:numPr>
        <w:shd w:val="clear" w:color="auto" w:fill="FFFFFF"/>
        <w:tabs>
          <w:tab w:val="left" w:pos="850"/>
        </w:tabs>
        <w:spacing w:before="7" w:after="0" w:line="240" w:lineRule="auto"/>
        <w:ind w:left="23" w:firstLine="562"/>
        <w:jc w:val="both"/>
        <w:rPr>
          <w:rFonts w:eastAsia="Calibri"/>
          <w:sz w:val="28"/>
          <w:szCs w:val="28"/>
          <w:lang w:eastAsia="en-US"/>
        </w:rPr>
      </w:pPr>
      <w:r>
        <w:rPr>
          <w:rFonts w:eastAsia="Calibri"/>
          <w:spacing w:val="-12"/>
          <w:sz w:val="28"/>
          <w:szCs w:val="28"/>
          <w:lang w:eastAsia="en-US"/>
        </w:rPr>
        <w:t xml:space="preserve">Утвердить ведомственный стандарт внутреннего муниципального финансового контроля </w:t>
      </w:r>
      <w:r>
        <w:rPr>
          <w:sz w:val="28"/>
          <w:szCs w:val="28"/>
        </w:rPr>
        <w:t>«Планирование проверок, ревизий и обследований» согласно приложению.</w:t>
      </w:r>
    </w:p>
    <w:p w:rsidR="003350D0" w:rsidRDefault="001E237A">
      <w:pPr>
        <w:numPr>
          <w:ilvl w:val="0"/>
          <w:numId w:val="1"/>
        </w:numPr>
        <w:shd w:val="clear" w:color="auto" w:fill="FFFFFF"/>
        <w:tabs>
          <w:tab w:val="left" w:pos="850"/>
        </w:tabs>
        <w:spacing w:before="7" w:after="0" w:line="240" w:lineRule="auto"/>
        <w:ind w:left="23" w:firstLine="562"/>
        <w:jc w:val="both"/>
        <w:rPr>
          <w:rFonts w:eastAsia="Calibri"/>
          <w:sz w:val="28"/>
          <w:szCs w:val="28"/>
          <w:lang w:eastAsia="en-US"/>
        </w:rPr>
      </w:pPr>
      <w:r>
        <w:rPr>
          <w:rFonts w:eastAsia="Calibri"/>
          <w:sz w:val="28"/>
          <w:szCs w:val="28"/>
          <w:lang w:eastAsia="en-US"/>
        </w:rPr>
        <w:t xml:space="preserve">Настоящее постановление </w:t>
      </w:r>
      <w:r w:rsidR="00820451">
        <w:rPr>
          <w:rFonts w:eastAsia="Calibri"/>
          <w:sz w:val="28"/>
          <w:szCs w:val="28"/>
          <w:lang w:eastAsia="en-US"/>
        </w:rPr>
        <w:t xml:space="preserve"> вступает в силу со дня его подписания.</w:t>
      </w:r>
    </w:p>
    <w:p w:rsidR="003350D0" w:rsidRDefault="00820451">
      <w:pPr>
        <w:numPr>
          <w:ilvl w:val="0"/>
          <w:numId w:val="1"/>
        </w:numPr>
        <w:shd w:val="clear" w:color="auto" w:fill="FFFFFF"/>
        <w:tabs>
          <w:tab w:val="left" w:pos="850"/>
        </w:tabs>
        <w:spacing w:before="7" w:after="0" w:line="240" w:lineRule="auto"/>
        <w:ind w:left="23" w:firstLine="562"/>
        <w:jc w:val="both"/>
        <w:rPr>
          <w:rFonts w:eastAsia="Calibri"/>
          <w:sz w:val="28"/>
          <w:szCs w:val="28"/>
          <w:lang w:eastAsia="en-US"/>
        </w:rPr>
      </w:pPr>
      <w:r>
        <w:rPr>
          <w:rFonts w:eastAsia="Calibri"/>
          <w:sz w:val="28"/>
          <w:szCs w:val="28"/>
          <w:lang w:eastAsia="en-US"/>
        </w:rPr>
        <w:t xml:space="preserve">Контроль за исполнением настоящего </w:t>
      </w:r>
      <w:r w:rsidR="001E237A">
        <w:rPr>
          <w:rFonts w:eastAsia="Calibri"/>
          <w:sz w:val="28"/>
          <w:szCs w:val="28"/>
          <w:lang w:eastAsia="en-US"/>
        </w:rPr>
        <w:t>постановления</w:t>
      </w:r>
      <w:r>
        <w:rPr>
          <w:rFonts w:eastAsia="Calibri"/>
          <w:sz w:val="28"/>
          <w:szCs w:val="28"/>
          <w:lang w:eastAsia="en-US"/>
        </w:rPr>
        <w:t xml:space="preserve"> оставляю за собой.</w:t>
      </w:r>
    </w:p>
    <w:p w:rsidR="003350D0" w:rsidRDefault="003350D0">
      <w:pPr>
        <w:shd w:val="clear" w:color="auto" w:fill="FFFFFF"/>
        <w:spacing w:after="0" w:line="262" w:lineRule="atLeast"/>
        <w:textAlignment w:val="baseline"/>
        <w:rPr>
          <w:rFonts w:eastAsia="Calibri"/>
          <w:color w:val="000000"/>
          <w:sz w:val="28"/>
          <w:szCs w:val="28"/>
          <w:shd w:val="clear" w:color="auto" w:fill="FFFFFF"/>
          <w:lang w:eastAsia="en-US"/>
        </w:rPr>
      </w:pPr>
    </w:p>
    <w:p w:rsidR="003350D0" w:rsidRDefault="003350D0">
      <w:pPr>
        <w:shd w:val="clear" w:color="auto" w:fill="FFFFFF"/>
        <w:spacing w:after="0" w:line="262" w:lineRule="atLeast"/>
        <w:textAlignment w:val="baseline"/>
        <w:rPr>
          <w:rFonts w:eastAsia="Calibri"/>
          <w:color w:val="000000"/>
          <w:sz w:val="28"/>
          <w:szCs w:val="28"/>
          <w:shd w:val="clear" w:color="auto" w:fill="FFFFFF"/>
          <w:lang w:eastAsia="en-US"/>
        </w:rPr>
      </w:pPr>
    </w:p>
    <w:p w:rsidR="003350D0" w:rsidRDefault="003350D0">
      <w:pPr>
        <w:shd w:val="clear" w:color="auto" w:fill="FFFFFF"/>
        <w:spacing w:after="0" w:line="262" w:lineRule="atLeast"/>
        <w:textAlignment w:val="baseline"/>
        <w:rPr>
          <w:rFonts w:eastAsia="Calibri"/>
          <w:color w:val="000000"/>
          <w:sz w:val="28"/>
          <w:szCs w:val="28"/>
          <w:shd w:val="clear" w:color="auto" w:fill="FFFFFF"/>
          <w:lang w:eastAsia="en-US"/>
        </w:rPr>
      </w:pPr>
    </w:p>
    <w:p w:rsidR="00C45A23" w:rsidRDefault="00C45A23" w:rsidP="00C45A23">
      <w:pPr>
        <w:shd w:val="clear" w:color="auto" w:fill="FFFFFF"/>
        <w:spacing w:after="0" w:line="262" w:lineRule="atLeast"/>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 xml:space="preserve">           </w:t>
      </w:r>
      <w:r w:rsidR="00820451">
        <w:rPr>
          <w:rFonts w:eastAsia="Calibri"/>
          <w:color w:val="000000"/>
          <w:sz w:val="28"/>
          <w:szCs w:val="28"/>
          <w:shd w:val="clear" w:color="auto" w:fill="FFFFFF"/>
          <w:lang w:eastAsia="en-US"/>
        </w:rPr>
        <w:t xml:space="preserve"> </w:t>
      </w:r>
      <w:r w:rsidR="001E237A">
        <w:rPr>
          <w:rFonts w:eastAsia="Calibri"/>
          <w:color w:val="000000"/>
          <w:sz w:val="28"/>
          <w:szCs w:val="28"/>
          <w:shd w:val="clear" w:color="auto" w:fill="FFFFFF"/>
          <w:lang w:eastAsia="en-US"/>
        </w:rPr>
        <w:t>Глава Администрации</w:t>
      </w:r>
    </w:p>
    <w:p w:rsidR="001E237A" w:rsidRPr="00C45A23" w:rsidRDefault="00CC64FC" w:rsidP="00C45A23">
      <w:pPr>
        <w:shd w:val="clear" w:color="auto" w:fill="FFFFFF"/>
        <w:spacing w:after="0" w:line="262" w:lineRule="atLeast"/>
        <w:textAlignment w:val="baseline"/>
        <w:rPr>
          <w:rFonts w:eastAsia="Calibri"/>
          <w:color w:val="000000"/>
          <w:sz w:val="28"/>
          <w:szCs w:val="28"/>
          <w:shd w:val="clear" w:color="auto" w:fill="FFFFFF"/>
          <w:lang w:eastAsia="en-US"/>
        </w:rPr>
      </w:pPr>
      <w:r>
        <w:rPr>
          <w:sz w:val="28"/>
          <w:szCs w:val="28"/>
        </w:rPr>
        <w:t>Николаев</w:t>
      </w:r>
      <w:r w:rsidR="00C45A23">
        <w:rPr>
          <w:sz w:val="28"/>
          <w:szCs w:val="28"/>
        </w:rPr>
        <w:t>ского</w:t>
      </w:r>
      <w:r w:rsidR="001E237A">
        <w:rPr>
          <w:sz w:val="28"/>
          <w:szCs w:val="28"/>
        </w:rPr>
        <w:t xml:space="preserve"> сельского поселения           </w:t>
      </w:r>
      <w:r w:rsidR="00C45A23">
        <w:rPr>
          <w:sz w:val="28"/>
          <w:szCs w:val="28"/>
        </w:rPr>
        <w:t xml:space="preserve">             </w:t>
      </w:r>
      <w:r w:rsidR="00840154">
        <w:rPr>
          <w:sz w:val="28"/>
          <w:szCs w:val="28"/>
        </w:rPr>
        <w:t>Н.Н.Шаров</w:t>
      </w:r>
    </w:p>
    <w:p w:rsidR="003350D0" w:rsidRDefault="003350D0" w:rsidP="001E237A">
      <w:pPr>
        <w:shd w:val="clear" w:color="auto" w:fill="FFFFFF"/>
        <w:tabs>
          <w:tab w:val="left" w:pos="1230"/>
        </w:tabs>
        <w:spacing w:after="0" w:line="262" w:lineRule="atLeast"/>
        <w:textAlignment w:val="baseline"/>
        <w:rPr>
          <w:rFonts w:eastAsia="Calibri"/>
          <w:color w:val="000000"/>
          <w:sz w:val="28"/>
          <w:szCs w:val="28"/>
          <w:shd w:val="clear" w:color="auto" w:fill="FFFFFF"/>
          <w:lang w:eastAsia="en-US"/>
        </w:rPr>
      </w:pPr>
    </w:p>
    <w:p w:rsidR="003350D0" w:rsidRDefault="003350D0">
      <w:pPr>
        <w:shd w:val="clear" w:color="auto" w:fill="FFFFFF"/>
        <w:spacing w:after="0" w:line="262" w:lineRule="atLeast"/>
        <w:textAlignment w:val="baseline"/>
        <w:rPr>
          <w:rFonts w:eastAsia="Calibri"/>
          <w:color w:val="000000"/>
          <w:sz w:val="28"/>
          <w:szCs w:val="28"/>
          <w:shd w:val="clear" w:color="auto" w:fill="FFFFFF"/>
          <w:lang w:eastAsia="en-US"/>
        </w:rPr>
      </w:pPr>
    </w:p>
    <w:p w:rsidR="003350D0" w:rsidRDefault="003350D0">
      <w:pPr>
        <w:shd w:val="clear" w:color="auto" w:fill="FFFFFF"/>
        <w:spacing w:after="0" w:line="262" w:lineRule="atLeast"/>
        <w:textAlignment w:val="baseline"/>
        <w:rPr>
          <w:rFonts w:eastAsia="Calibri"/>
          <w:color w:val="000000"/>
          <w:sz w:val="28"/>
          <w:szCs w:val="28"/>
          <w:shd w:val="clear" w:color="auto" w:fill="FFFFFF"/>
          <w:lang w:eastAsia="en-US"/>
        </w:rPr>
      </w:pPr>
    </w:p>
    <w:p w:rsidR="003350D0" w:rsidRDefault="003350D0">
      <w:pPr>
        <w:shd w:val="clear" w:color="auto" w:fill="FFFFFF"/>
        <w:spacing w:after="0" w:line="262" w:lineRule="atLeast"/>
        <w:textAlignment w:val="baseline"/>
        <w:rPr>
          <w:rFonts w:eastAsia="Calibri"/>
          <w:color w:val="000000"/>
          <w:sz w:val="28"/>
          <w:szCs w:val="28"/>
          <w:shd w:val="clear" w:color="auto" w:fill="FFFFFF"/>
          <w:lang w:eastAsia="en-US"/>
        </w:rPr>
      </w:pPr>
    </w:p>
    <w:p w:rsidR="00C45A23" w:rsidRDefault="00820451" w:rsidP="001E237A">
      <w:pPr>
        <w:shd w:val="clear" w:color="auto" w:fill="FFFFFF"/>
        <w:spacing w:after="0" w:line="262" w:lineRule="atLeast"/>
        <w:jc w:val="right"/>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 xml:space="preserve">                                                                                                   </w:t>
      </w:r>
    </w:p>
    <w:p w:rsidR="00C45A23" w:rsidRDefault="00C45A23" w:rsidP="001E237A">
      <w:pPr>
        <w:shd w:val="clear" w:color="auto" w:fill="FFFFFF"/>
        <w:spacing w:after="0" w:line="262" w:lineRule="atLeast"/>
        <w:jc w:val="right"/>
        <w:textAlignment w:val="baseline"/>
        <w:rPr>
          <w:rFonts w:eastAsia="Calibri"/>
          <w:color w:val="000000"/>
          <w:sz w:val="28"/>
          <w:szCs w:val="28"/>
          <w:shd w:val="clear" w:color="auto" w:fill="FFFFFF"/>
          <w:lang w:eastAsia="en-US"/>
        </w:rPr>
      </w:pPr>
    </w:p>
    <w:p w:rsidR="00C45A23" w:rsidRDefault="00C45A23" w:rsidP="001E237A">
      <w:pPr>
        <w:shd w:val="clear" w:color="auto" w:fill="FFFFFF"/>
        <w:spacing w:after="0" w:line="262" w:lineRule="atLeast"/>
        <w:jc w:val="right"/>
        <w:textAlignment w:val="baseline"/>
        <w:rPr>
          <w:rFonts w:eastAsia="Calibri"/>
          <w:color w:val="000000"/>
          <w:sz w:val="28"/>
          <w:szCs w:val="28"/>
          <w:shd w:val="clear" w:color="auto" w:fill="FFFFFF"/>
          <w:lang w:eastAsia="en-US"/>
        </w:rPr>
      </w:pPr>
    </w:p>
    <w:p w:rsidR="00C45A23" w:rsidRDefault="00C45A23" w:rsidP="001E237A">
      <w:pPr>
        <w:shd w:val="clear" w:color="auto" w:fill="FFFFFF"/>
        <w:spacing w:after="0" w:line="262" w:lineRule="atLeast"/>
        <w:jc w:val="right"/>
        <w:textAlignment w:val="baseline"/>
        <w:rPr>
          <w:rFonts w:eastAsia="Calibri"/>
          <w:color w:val="000000"/>
          <w:sz w:val="28"/>
          <w:szCs w:val="28"/>
          <w:shd w:val="clear" w:color="auto" w:fill="FFFFFF"/>
          <w:lang w:eastAsia="en-US"/>
        </w:rPr>
      </w:pPr>
    </w:p>
    <w:p w:rsidR="003350D0" w:rsidRDefault="00820451" w:rsidP="001E237A">
      <w:pPr>
        <w:shd w:val="clear" w:color="auto" w:fill="FFFFFF"/>
        <w:spacing w:after="0" w:line="262" w:lineRule="atLeast"/>
        <w:jc w:val="right"/>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lastRenderedPageBreak/>
        <w:t xml:space="preserve">  Приложение к </w:t>
      </w:r>
      <w:r w:rsidR="001E237A">
        <w:rPr>
          <w:rFonts w:eastAsia="Calibri"/>
          <w:color w:val="000000"/>
          <w:sz w:val="28"/>
          <w:szCs w:val="28"/>
          <w:shd w:val="clear" w:color="auto" w:fill="FFFFFF"/>
          <w:lang w:eastAsia="en-US"/>
        </w:rPr>
        <w:t>постановлению Администрации</w:t>
      </w:r>
    </w:p>
    <w:p w:rsidR="003350D0" w:rsidRDefault="00CC64FC" w:rsidP="001E237A">
      <w:pPr>
        <w:shd w:val="clear" w:color="auto" w:fill="FFFFFF"/>
        <w:spacing w:after="0" w:line="262" w:lineRule="atLeast"/>
        <w:jc w:val="right"/>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Николаев</w:t>
      </w:r>
      <w:r w:rsidR="00C45A23">
        <w:rPr>
          <w:rFonts w:eastAsia="Calibri"/>
          <w:color w:val="000000"/>
          <w:sz w:val="28"/>
          <w:szCs w:val="28"/>
          <w:shd w:val="clear" w:color="auto" w:fill="FFFFFF"/>
          <w:lang w:eastAsia="en-US"/>
        </w:rPr>
        <w:t>ского</w:t>
      </w:r>
      <w:r w:rsidR="001E237A">
        <w:rPr>
          <w:rFonts w:eastAsia="Calibri"/>
          <w:color w:val="000000"/>
          <w:sz w:val="28"/>
          <w:szCs w:val="28"/>
          <w:shd w:val="clear" w:color="auto" w:fill="FFFFFF"/>
          <w:lang w:eastAsia="en-US"/>
        </w:rPr>
        <w:t xml:space="preserve"> сельского поселения</w:t>
      </w:r>
      <w:r w:rsidR="00820451">
        <w:rPr>
          <w:rFonts w:eastAsia="Calibri"/>
          <w:color w:val="000000"/>
          <w:sz w:val="28"/>
          <w:szCs w:val="28"/>
          <w:shd w:val="clear" w:color="auto" w:fill="FFFFFF"/>
          <w:lang w:eastAsia="en-US"/>
        </w:rPr>
        <w:t xml:space="preserve">                                                                                                     </w:t>
      </w:r>
    </w:p>
    <w:p w:rsidR="003350D0" w:rsidRDefault="00820451">
      <w:pPr>
        <w:shd w:val="clear" w:color="auto" w:fill="FFFFFF"/>
        <w:spacing w:after="0" w:line="262" w:lineRule="atLeast"/>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 xml:space="preserve">                                                                                                     от </w:t>
      </w:r>
      <w:r w:rsidR="00C45A23">
        <w:rPr>
          <w:rFonts w:eastAsia="Calibri"/>
          <w:color w:val="000000"/>
          <w:sz w:val="28"/>
          <w:szCs w:val="28"/>
          <w:shd w:val="clear" w:color="auto" w:fill="FFFFFF"/>
          <w:lang w:eastAsia="en-US"/>
        </w:rPr>
        <w:t>3</w:t>
      </w:r>
      <w:r w:rsidR="009A78D9">
        <w:rPr>
          <w:rFonts w:eastAsia="Calibri"/>
          <w:color w:val="000000"/>
          <w:sz w:val="28"/>
          <w:szCs w:val="28"/>
          <w:shd w:val="clear" w:color="auto" w:fill="FFFFFF"/>
          <w:lang w:eastAsia="en-US"/>
        </w:rPr>
        <w:t>0</w:t>
      </w:r>
      <w:r w:rsidR="00C45A23">
        <w:rPr>
          <w:rFonts w:eastAsia="Calibri"/>
          <w:color w:val="000000"/>
          <w:sz w:val="28"/>
          <w:szCs w:val="28"/>
          <w:shd w:val="clear" w:color="auto" w:fill="FFFFFF"/>
          <w:lang w:eastAsia="en-US"/>
        </w:rPr>
        <w:t>.1</w:t>
      </w:r>
      <w:r w:rsidR="001E237A">
        <w:rPr>
          <w:rFonts w:eastAsia="Calibri"/>
          <w:color w:val="000000"/>
          <w:sz w:val="28"/>
          <w:szCs w:val="28"/>
          <w:shd w:val="clear" w:color="auto" w:fill="FFFFFF"/>
          <w:lang w:eastAsia="en-US"/>
        </w:rPr>
        <w:t>2</w:t>
      </w:r>
      <w:r w:rsidR="00C45A23">
        <w:rPr>
          <w:rFonts w:eastAsia="Calibri"/>
          <w:color w:val="000000"/>
          <w:sz w:val="28"/>
          <w:szCs w:val="28"/>
          <w:shd w:val="clear" w:color="auto" w:fill="FFFFFF"/>
          <w:lang w:eastAsia="en-US"/>
        </w:rPr>
        <w:t xml:space="preserve">.2020 </w:t>
      </w:r>
      <w:bookmarkStart w:id="0" w:name="_GoBack"/>
      <w:bookmarkEnd w:id="0"/>
      <w:r w:rsidR="00C45A23" w:rsidRPr="009A78D9">
        <w:rPr>
          <w:rFonts w:eastAsia="Calibri"/>
          <w:color w:val="000000"/>
          <w:sz w:val="28"/>
          <w:szCs w:val="28"/>
          <w:shd w:val="clear" w:color="auto" w:fill="FFFFFF"/>
          <w:lang w:eastAsia="en-US"/>
        </w:rPr>
        <w:t>№6</w:t>
      </w:r>
      <w:r w:rsidR="009A78D9" w:rsidRPr="009A78D9">
        <w:rPr>
          <w:rFonts w:eastAsia="Calibri"/>
          <w:color w:val="000000"/>
          <w:sz w:val="28"/>
          <w:szCs w:val="28"/>
          <w:shd w:val="clear" w:color="auto" w:fill="FFFFFF"/>
          <w:lang w:eastAsia="en-US"/>
        </w:rPr>
        <w:t>7</w:t>
      </w:r>
    </w:p>
    <w:p w:rsidR="003350D0" w:rsidRDefault="003350D0">
      <w:pPr>
        <w:shd w:val="clear" w:color="auto" w:fill="FFFFFF"/>
        <w:spacing w:after="0" w:line="262" w:lineRule="atLeast"/>
        <w:textAlignment w:val="baseline"/>
        <w:rPr>
          <w:rFonts w:eastAsia="Calibri"/>
          <w:color w:val="000000"/>
          <w:sz w:val="28"/>
          <w:szCs w:val="28"/>
          <w:shd w:val="clear" w:color="auto" w:fill="FFFFFF"/>
          <w:lang w:eastAsia="en-US"/>
        </w:rPr>
      </w:pPr>
    </w:p>
    <w:p w:rsidR="003350D0" w:rsidRDefault="003350D0">
      <w:pPr>
        <w:shd w:val="clear" w:color="auto" w:fill="FFFFFF"/>
        <w:spacing w:after="0" w:line="262" w:lineRule="atLeast"/>
        <w:textAlignment w:val="baseline"/>
        <w:rPr>
          <w:rFonts w:eastAsia="Calibri"/>
          <w:color w:val="000000"/>
          <w:sz w:val="28"/>
          <w:szCs w:val="28"/>
          <w:shd w:val="clear" w:color="auto" w:fill="FFFFFF"/>
          <w:lang w:eastAsia="en-US"/>
        </w:rPr>
      </w:pPr>
    </w:p>
    <w:p w:rsidR="003350D0" w:rsidRDefault="00820451">
      <w:pPr>
        <w:shd w:val="clear" w:color="auto" w:fill="FFFFFF"/>
        <w:spacing w:after="0" w:line="262" w:lineRule="atLeast"/>
        <w:jc w:val="center"/>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ВЕДОМСТВЕННЫЙ СТАНДАРТ</w:t>
      </w:r>
    </w:p>
    <w:p w:rsidR="003350D0" w:rsidRDefault="00820451">
      <w:pPr>
        <w:shd w:val="clear" w:color="auto" w:fill="FFFFFF"/>
        <w:spacing w:after="0" w:line="262" w:lineRule="atLeast"/>
        <w:jc w:val="center"/>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 xml:space="preserve">   внутреннего  муниципального финансового контроля «Планирование </w:t>
      </w:r>
    </w:p>
    <w:p w:rsidR="003350D0" w:rsidRDefault="00820451">
      <w:pPr>
        <w:shd w:val="clear" w:color="auto" w:fill="FFFFFF"/>
        <w:spacing w:after="0" w:line="262" w:lineRule="atLeast"/>
        <w:jc w:val="center"/>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проверок, ревизий и обследований»</w:t>
      </w:r>
    </w:p>
    <w:p w:rsidR="003350D0" w:rsidRDefault="003350D0">
      <w:pPr>
        <w:shd w:val="clear" w:color="auto" w:fill="FFFFFF"/>
        <w:spacing w:after="0" w:line="262" w:lineRule="atLeast"/>
        <w:jc w:val="center"/>
        <w:textAlignment w:val="baseline"/>
        <w:rPr>
          <w:rFonts w:eastAsia="Calibri"/>
          <w:color w:val="000000"/>
          <w:sz w:val="28"/>
          <w:szCs w:val="28"/>
          <w:shd w:val="clear" w:color="auto" w:fill="FFFFFF"/>
          <w:lang w:eastAsia="en-US"/>
        </w:rPr>
      </w:pPr>
    </w:p>
    <w:p w:rsidR="003350D0" w:rsidRDefault="003350D0">
      <w:pPr>
        <w:shd w:val="clear" w:color="auto" w:fill="FFFFFF"/>
        <w:spacing w:after="0" w:line="262" w:lineRule="atLeast"/>
        <w:jc w:val="center"/>
        <w:textAlignment w:val="baseline"/>
        <w:rPr>
          <w:rFonts w:eastAsia="Calibri"/>
          <w:color w:val="000000"/>
          <w:sz w:val="28"/>
          <w:szCs w:val="28"/>
          <w:shd w:val="clear" w:color="auto" w:fill="FFFFFF"/>
          <w:lang w:eastAsia="en-US"/>
        </w:rPr>
      </w:pPr>
    </w:p>
    <w:p w:rsidR="003350D0" w:rsidRDefault="00820451" w:rsidP="0063669C">
      <w:pPr>
        <w:numPr>
          <w:ilvl w:val="0"/>
          <w:numId w:val="2"/>
        </w:numPr>
        <w:shd w:val="clear" w:color="auto" w:fill="FFFFFF"/>
        <w:spacing w:after="0" w:line="262" w:lineRule="atLeast"/>
        <w:ind w:firstLineChars="171" w:firstLine="479"/>
        <w:jc w:val="both"/>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 xml:space="preserve">Ведомственный стандарт внутреннего муниципального финансового контроля </w:t>
      </w:r>
      <w:r>
        <w:rPr>
          <w:sz w:val="28"/>
          <w:szCs w:val="28"/>
        </w:rPr>
        <w:t>«Планирование проверок, ревизий и обследований» (далее - стандарт) разработан в целях обеспечения осуществления полномочий по внутреннему муниципальному финансовому контролю в случаях, предусмотренных федеральным стандартом внутреннего государственного (муниципального) финансового контроля «Планирование проверок, ревизий и обследований», утвержденным постановлением Правительства Российской Федерации от 27.02.2020 № 208 «Об утверждении федерального стандарта внутреннего государственного (муниципального) финансового контроля «Планирование проверок, ревизий и обследований» (далее - Федеральный стандарт).</w:t>
      </w:r>
    </w:p>
    <w:p w:rsidR="003350D0" w:rsidRDefault="001E237A" w:rsidP="0063669C">
      <w:pPr>
        <w:numPr>
          <w:ilvl w:val="0"/>
          <w:numId w:val="2"/>
        </w:numPr>
        <w:shd w:val="clear" w:color="auto" w:fill="FFFFFF"/>
        <w:spacing w:after="0" w:line="262" w:lineRule="atLeast"/>
        <w:ind w:firstLineChars="171" w:firstLine="479"/>
        <w:jc w:val="both"/>
        <w:textAlignment w:val="baseline"/>
        <w:rPr>
          <w:rFonts w:eastAsia="Calibri"/>
          <w:color w:val="000000"/>
          <w:sz w:val="28"/>
          <w:szCs w:val="28"/>
          <w:shd w:val="clear" w:color="auto" w:fill="FFFFFF"/>
          <w:lang w:eastAsia="en-US"/>
        </w:rPr>
      </w:pPr>
      <w:r>
        <w:rPr>
          <w:sz w:val="28"/>
          <w:szCs w:val="28"/>
        </w:rPr>
        <w:t>Администрация</w:t>
      </w:r>
      <w:r w:rsidR="00820451">
        <w:rPr>
          <w:sz w:val="28"/>
          <w:szCs w:val="28"/>
        </w:rPr>
        <w:t xml:space="preserve"> </w:t>
      </w:r>
      <w:r w:rsidR="00CC64FC">
        <w:rPr>
          <w:sz w:val="28"/>
          <w:szCs w:val="28"/>
        </w:rPr>
        <w:t>Николаев</w:t>
      </w:r>
      <w:r w:rsidR="00C45A23">
        <w:rPr>
          <w:sz w:val="28"/>
          <w:szCs w:val="28"/>
        </w:rPr>
        <w:t>ского</w:t>
      </w:r>
      <w:r w:rsidR="00820451">
        <w:rPr>
          <w:sz w:val="28"/>
          <w:szCs w:val="28"/>
        </w:rPr>
        <w:t xml:space="preserve"> </w:t>
      </w:r>
      <w:r>
        <w:rPr>
          <w:sz w:val="28"/>
          <w:szCs w:val="28"/>
        </w:rPr>
        <w:t xml:space="preserve">сельского поселения </w:t>
      </w:r>
      <w:r w:rsidR="00820451">
        <w:rPr>
          <w:sz w:val="28"/>
          <w:szCs w:val="28"/>
        </w:rPr>
        <w:t>осуществляет планирование проверок, ревизий и обследований в соответствии с Федеральным стандартом с учетом положений настоящего стандарта.</w:t>
      </w:r>
    </w:p>
    <w:p w:rsidR="003350D0" w:rsidRDefault="00820451" w:rsidP="0063669C">
      <w:pPr>
        <w:numPr>
          <w:ilvl w:val="0"/>
          <w:numId w:val="2"/>
        </w:numPr>
        <w:shd w:val="clear" w:color="auto" w:fill="FFFFFF"/>
        <w:spacing w:after="0" w:line="262" w:lineRule="atLeast"/>
        <w:ind w:firstLineChars="171" w:firstLine="479"/>
        <w:jc w:val="both"/>
        <w:textAlignment w:val="baseline"/>
        <w:rPr>
          <w:rFonts w:eastAsia="Calibri"/>
          <w:color w:val="000000"/>
          <w:sz w:val="28"/>
          <w:szCs w:val="28"/>
          <w:shd w:val="clear" w:color="auto" w:fill="FFFFFF"/>
          <w:lang w:eastAsia="en-US"/>
        </w:rPr>
      </w:pPr>
      <w:r>
        <w:rPr>
          <w:sz w:val="28"/>
          <w:szCs w:val="28"/>
        </w:rPr>
        <w:t xml:space="preserve"> В целях реализации пункта 2 Федерального стандарта План контрольных мероприятий утверждается </w:t>
      </w:r>
      <w:r w:rsidR="001E237A">
        <w:rPr>
          <w:sz w:val="28"/>
          <w:szCs w:val="28"/>
        </w:rPr>
        <w:t xml:space="preserve">Главой </w:t>
      </w:r>
      <w:r w:rsidR="001E237A" w:rsidRPr="001E237A">
        <w:rPr>
          <w:sz w:val="28"/>
          <w:szCs w:val="28"/>
        </w:rPr>
        <w:t>Администраци</w:t>
      </w:r>
      <w:r w:rsidR="001E237A">
        <w:rPr>
          <w:sz w:val="28"/>
          <w:szCs w:val="28"/>
        </w:rPr>
        <w:t>и</w:t>
      </w:r>
      <w:r w:rsidR="001E237A" w:rsidRPr="001E237A">
        <w:rPr>
          <w:sz w:val="28"/>
          <w:szCs w:val="28"/>
        </w:rPr>
        <w:t xml:space="preserve"> </w:t>
      </w:r>
      <w:r w:rsidR="00CC64FC">
        <w:rPr>
          <w:sz w:val="28"/>
          <w:szCs w:val="28"/>
        </w:rPr>
        <w:t>Николаев</w:t>
      </w:r>
      <w:r w:rsidR="00C45A23">
        <w:rPr>
          <w:sz w:val="28"/>
          <w:szCs w:val="28"/>
        </w:rPr>
        <w:t>ского</w:t>
      </w:r>
      <w:r w:rsidR="001E237A" w:rsidRPr="001E237A">
        <w:rPr>
          <w:sz w:val="28"/>
          <w:szCs w:val="28"/>
        </w:rPr>
        <w:t xml:space="preserve"> сельского поселения</w:t>
      </w:r>
      <w:r>
        <w:rPr>
          <w:sz w:val="28"/>
          <w:szCs w:val="28"/>
        </w:rPr>
        <w:t xml:space="preserve"> по форме согласно приложению к стандарту.</w:t>
      </w:r>
    </w:p>
    <w:p w:rsidR="003350D0" w:rsidRDefault="00820451" w:rsidP="0063669C">
      <w:pPr>
        <w:numPr>
          <w:ilvl w:val="0"/>
          <w:numId w:val="2"/>
        </w:numPr>
        <w:shd w:val="clear" w:color="auto" w:fill="FFFFFF"/>
        <w:spacing w:after="0" w:line="262" w:lineRule="atLeast"/>
        <w:ind w:firstLineChars="171" w:firstLine="479"/>
        <w:jc w:val="both"/>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На основании пункта 14 Федерального стандарта в дополнение к информации, указанной в пункте 9 Федерального стандарта, при планировании контрольных мероприятий и определении значения критерия «вероятность»</w:t>
      </w:r>
      <w:r w:rsidR="001E237A">
        <w:rPr>
          <w:rFonts w:eastAsia="Calibri"/>
          <w:color w:val="000000"/>
          <w:sz w:val="28"/>
          <w:szCs w:val="28"/>
          <w:shd w:val="clear" w:color="auto" w:fill="FFFFFF"/>
          <w:lang w:eastAsia="en-US"/>
        </w:rPr>
        <w:t xml:space="preserve"> </w:t>
      </w:r>
      <w:r>
        <w:rPr>
          <w:rFonts w:eastAsia="Calibri"/>
          <w:color w:val="000000"/>
          <w:sz w:val="28"/>
          <w:szCs w:val="28"/>
          <w:shd w:val="clear" w:color="auto" w:fill="FFFFFF"/>
          <w:lang w:eastAsia="en-US"/>
        </w:rPr>
        <w:t>используется следующая информация:</w:t>
      </w:r>
    </w:p>
    <w:p w:rsidR="003350D0" w:rsidRDefault="00820451">
      <w:pPr>
        <w:shd w:val="clear" w:color="auto" w:fill="FFFFFF"/>
        <w:spacing w:after="0" w:line="262" w:lineRule="atLeast"/>
        <w:jc w:val="both"/>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 xml:space="preserve">       наличие в отношении объекта контроля обращений (жалоб) граждан, юридических лиц поступивших в органы контроля;</w:t>
      </w:r>
    </w:p>
    <w:p w:rsidR="003350D0" w:rsidRDefault="00820451">
      <w:pPr>
        <w:shd w:val="clear" w:color="auto" w:fill="FFFFFF"/>
        <w:spacing w:after="0" w:line="262" w:lineRule="atLeast"/>
        <w:jc w:val="both"/>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 xml:space="preserve">       отсутствие в отношении объекта контроля контрольных мероприятий, проведенных финансовым отделом;</w:t>
      </w:r>
    </w:p>
    <w:p w:rsidR="003350D0" w:rsidRDefault="00820451">
      <w:pPr>
        <w:shd w:val="clear" w:color="auto" w:fill="FFFFFF"/>
        <w:spacing w:after="0" w:line="262" w:lineRule="atLeast"/>
        <w:jc w:val="both"/>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 xml:space="preserve">       отсутствие в отношении объекта контроля контрольных мероприятий, проведенных внешним органом муниципального финансового контроля.</w:t>
      </w:r>
    </w:p>
    <w:p w:rsidR="003350D0" w:rsidRDefault="00820451" w:rsidP="0063669C">
      <w:pPr>
        <w:numPr>
          <w:ilvl w:val="0"/>
          <w:numId w:val="2"/>
        </w:numPr>
        <w:shd w:val="clear" w:color="auto" w:fill="FFFFFF"/>
        <w:spacing w:after="0" w:line="262" w:lineRule="atLeast"/>
        <w:ind w:firstLineChars="171" w:firstLine="479"/>
        <w:jc w:val="both"/>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На основании пункта 14 Федерального стандарта в дополнение к информации, указанной в пункте 10 Федерального стандарта, при планировании контрольных мероприятий и определении значения критерия «существенность» используется следующая информация:</w:t>
      </w:r>
    </w:p>
    <w:p w:rsidR="003350D0" w:rsidRDefault="00820451"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 xml:space="preserve">  наличие в отношении объекта контроля сведений об искажении отчетности;</w:t>
      </w:r>
    </w:p>
    <w:p w:rsidR="003350D0" w:rsidRDefault="00820451" w:rsidP="0063669C">
      <w:pPr>
        <w:shd w:val="clear" w:color="auto" w:fill="FFFFFF"/>
        <w:spacing w:after="0" w:line="262" w:lineRule="atLeast"/>
        <w:ind w:firstLineChars="221" w:firstLine="619"/>
        <w:jc w:val="both"/>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наличие в отношении объекта контроля признаков невыполнения обязательств по заключенным соглашениям о предоставлении средств из бюджета и государственным (муниципальным) контрактам;</w:t>
      </w:r>
    </w:p>
    <w:p w:rsidR="003350D0" w:rsidRDefault="00820451" w:rsidP="0063669C">
      <w:pPr>
        <w:shd w:val="clear" w:color="auto" w:fill="FFFFFF"/>
        <w:spacing w:after="0" w:line="262" w:lineRule="atLeast"/>
        <w:ind w:firstLineChars="221" w:firstLine="619"/>
        <w:jc w:val="both"/>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lastRenderedPageBreak/>
        <w:t>Сведения об участии объекта контроля в региональных проектах, направленных на реализацию федеральных проектов, входящих в состав национальных проектов.</w:t>
      </w: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840154" w:rsidRDefault="00840154"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840154" w:rsidRDefault="00840154"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840154" w:rsidRDefault="00840154"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840154" w:rsidRDefault="00840154"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840154" w:rsidRDefault="00840154"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3350D0" w:rsidP="0063669C">
      <w:pPr>
        <w:shd w:val="clear" w:color="auto" w:fill="FFFFFF"/>
        <w:spacing w:after="0" w:line="262" w:lineRule="atLeast"/>
        <w:ind w:leftChars="171" w:left="410"/>
        <w:jc w:val="both"/>
        <w:textAlignment w:val="baseline"/>
        <w:rPr>
          <w:rFonts w:eastAsia="Calibri"/>
          <w:color w:val="000000"/>
          <w:sz w:val="28"/>
          <w:szCs w:val="28"/>
          <w:shd w:val="clear" w:color="auto" w:fill="FFFFFF"/>
          <w:lang w:eastAsia="en-US"/>
        </w:rPr>
      </w:pPr>
    </w:p>
    <w:p w:rsidR="003350D0" w:rsidRDefault="00820451">
      <w:pPr>
        <w:autoSpaceDE w:val="0"/>
        <w:autoSpaceDN w:val="0"/>
        <w:adjustRightInd w:val="0"/>
        <w:spacing w:after="0"/>
        <w:ind w:left="5280"/>
        <w:jc w:val="right"/>
        <w:rPr>
          <w:bCs/>
          <w:sz w:val="28"/>
          <w:szCs w:val="28"/>
        </w:rPr>
      </w:pPr>
      <w:r>
        <w:rPr>
          <w:bCs/>
          <w:sz w:val="28"/>
          <w:szCs w:val="28"/>
        </w:rPr>
        <w:lastRenderedPageBreak/>
        <w:t xml:space="preserve">        Приложение </w:t>
      </w:r>
    </w:p>
    <w:p w:rsidR="003350D0" w:rsidRDefault="00820451">
      <w:pPr>
        <w:autoSpaceDE w:val="0"/>
        <w:autoSpaceDN w:val="0"/>
        <w:adjustRightInd w:val="0"/>
        <w:spacing w:after="0"/>
        <w:ind w:left="5280"/>
        <w:jc w:val="right"/>
        <w:rPr>
          <w:bCs/>
          <w:sz w:val="28"/>
          <w:szCs w:val="28"/>
        </w:rPr>
      </w:pPr>
      <w:r>
        <w:rPr>
          <w:bCs/>
          <w:sz w:val="28"/>
          <w:szCs w:val="28"/>
        </w:rPr>
        <w:t xml:space="preserve">к ведомственному стандарту внутреннего муниципального финансового контроля  </w:t>
      </w:r>
    </w:p>
    <w:p w:rsidR="003350D0" w:rsidRDefault="00820451">
      <w:pPr>
        <w:autoSpaceDE w:val="0"/>
        <w:autoSpaceDN w:val="0"/>
        <w:adjustRightInd w:val="0"/>
        <w:spacing w:after="0"/>
        <w:ind w:left="5280"/>
        <w:jc w:val="right"/>
        <w:rPr>
          <w:bCs/>
          <w:sz w:val="28"/>
          <w:szCs w:val="28"/>
        </w:rPr>
      </w:pPr>
      <w:r>
        <w:rPr>
          <w:bCs/>
          <w:sz w:val="28"/>
          <w:szCs w:val="28"/>
        </w:rPr>
        <w:t xml:space="preserve"> «Планирование проверок, ревизий и обследований» </w:t>
      </w:r>
    </w:p>
    <w:p w:rsidR="003350D0" w:rsidRDefault="003350D0">
      <w:pPr>
        <w:autoSpaceDE w:val="0"/>
        <w:autoSpaceDN w:val="0"/>
        <w:adjustRightInd w:val="0"/>
        <w:spacing w:after="0"/>
        <w:ind w:left="5280"/>
        <w:jc w:val="center"/>
        <w:rPr>
          <w:bCs/>
          <w:sz w:val="28"/>
          <w:szCs w:val="28"/>
        </w:rPr>
      </w:pPr>
    </w:p>
    <w:p w:rsidR="003350D0" w:rsidRDefault="00820451">
      <w:pPr>
        <w:autoSpaceDE w:val="0"/>
        <w:autoSpaceDN w:val="0"/>
        <w:adjustRightInd w:val="0"/>
        <w:spacing w:after="0"/>
        <w:ind w:left="5664"/>
        <w:jc w:val="center"/>
        <w:rPr>
          <w:bCs/>
          <w:sz w:val="28"/>
          <w:szCs w:val="28"/>
        </w:rPr>
      </w:pPr>
      <w:r>
        <w:rPr>
          <w:bCs/>
          <w:sz w:val="28"/>
          <w:szCs w:val="28"/>
        </w:rPr>
        <w:t xml:space="preserve"> УТВЕРЖДАЮ</w:t>
      </w:r>
    </w:p>
    <w:p w:rsidR="003350D0" w:rsidRDefault="001E237A">
      <w:pPr>
        <w:autoSpaceDE w:val="0"/>
        <w:autoSpaceDN w:val="0"/>
        <w:adjustRightInd w:val="0"/>
        <w:spacing w:after="0"/>
        <w:ind w:left="5664"/>
        <w:jc w:val="center"/>
        <w:rPr>
          <w:bCs/>
          <w:sz w:val="28"/>
          <w:szCs w:val="28"/>
        </w:rPr>
      </w:pPr>
      <w:r>
        <w:rPr>
          <w:bCs/>
          <w:sz w:val="28"/>
          <w:szCs w:val="28"/>
        </w:rPr>
        <w:t xml:space="preserve">Глава Администрации </w:t>
      </w:r>
      <w:r w:rsidR="00CC64FC">
        <w:rPr>
          <w:bCs/>
          <w:sz w:val="28"/>
          <w:szCs w:val="28"/>
        </w:rPr>
        <w:t>Николаев</w:t>
      </w:r>
      <w:r w:rsidR="00C45A23">
        <w:rPr>
          <w:bCs/>
          <w:sz w:val="28"/>
          <w:szCs w:val="28"/>
        </w:rPr>
        <w:t>ского</w:t>
      </w:r>
      <w:r>
        <w:rPr>
          <w:bCs/>
          <w:sz w:val="28"/>
          <w:szCs w:val="28"/>
        </w:rPr>
        <w:t xml:space="preserve"> сельского поселения</w:t>
      </w:r>
    </w:p>
    <w:p w:rsidR="003350D0" w:rsidRDefault="00820451">
      <w:pPr>
        <w:autoSpaceDE w:val="0"/>
        <w:autoSpaceDN w:val="0"/>
        <w:adjustRightInd w:val="0"/>
        <w:spacing w:after="0"/>
        <w:ind w:left="5664"/>
        <w:jc w:val="center"/>
        <w:rPr>
          <w:bCs/>
          <w:sz w:val="28"/>
          <w:szCs w:val="28"/>
        </w:rPr>
      </w:pPr>
      <w:r>
        <w:rPr>
          <w:bCs/>
          <w:sz w:val="28"/>
          <w:szCs w:val="28"/>
        </w:rPr>
        <w:t xml:space="preserve"> </w:t>
      </w:r>
      <w:r w:rsidR="00C45A23">
        <w:rPr>
          <w:bCs/>
          <w:sz w:val="28"/>
          <w:szCs w:val="28"/>
        </w:rPr>
        <w:t>______________</w:t>
      </w:r>
      <w:r w:rsidR="00840154">
        <w:rPr>
          <w:bCs/>
          <w:sz w:val="28"/>
          <w:szCs w:val="28"/>
        </w:rPr>
        <w:t>Н.Н.Шаров</w:t>
      </w:r>
    </w:p>
    <w:p w:rsidR="003350D0" w:rsidRDefault="00820451">
      <w:pPr>
        <w:autoSpaceDE w:val="0"/>
        <w:autoSpaceDN w:val="0"/>
        <w:adjustRightInd w:val="0"/>
        <w:spacing w:after="0"/>
        <w:ind w:left="5664"/>
        <w:jc w:val="center"/>
        <w:rPr>
          <w:bCs/>
          <w:sz w:val="28"/>
          <w:szCs w:val="28"/>
        </w:rPr>
      </w:pPr>
      <w:r>
        <w:rPr>
          <w:bCs/>
          <w:sz w:val="28"/>
          <w:szCs w:val="28"/>
        </w:rPr>
        <w:t xml:space="preserve">           «___»___________20____г. </w:t>
      </w:r>
    </w:p>
    <w:p w:rsidR="003350D0" w:rsidRDefault="003350D0">
      <w:pPr>
        <w:autoSpaceDE w:val="0"/>
        <w:autoSpaceDN w:val="0"/>
        <w:adjustRightInd w:val="0"/>
        <w:spacing w:after="0"/>
        <w:ind w:left="5664"/>
        <w:jc w:val="center"/>
        <w:rPr>
          <w:bCs/>
          <w:sz w:val="28"/>
          <w:szCs w:val="28"/>
        </w:rPr>
      </w:pPr>
    </w:p>
    <w:p w:rsidR="003350D0" w:rsidRDefault="003350D0">
      <w:pPr>
        <w:autoSpaceDE w:val="0"/>
        <w:autoSpaceDN w:val="0"/>
        <w:adjustRightInd w:val="0"/>
        <w:spacing w:after="0"/>
        <w:ind w:left="5664"/>
        <w:jc w:val="center"/>
        <w:rPr>
          <w:bCs/>
          <w:sz w:val="28"/>
          <w:szCs w:val="28"/>
        </w:rPr>
      </w:pPr>
    </w:p>
    <w:p w:rsidR="003350D0" w:rsidRDefault="003350D0">
      <w:pPr>
        <w:autoSpaceDE w:val="0"/>
        <w:autoSpaceDN w:val="0"/>
        <w:adjustRightInd w:val="0"/>
        <w:spacing w:after="0"/>
        <w:ind w:left="5664"/>
        <w:jc w:val="center"/>
        <w:rPr>
          <w:bCs/>
          <w:sz w:val="28"/>
          <w:szCs w:val="28"/>
        </w:rPr>
      </w:pPr>
    </w:p>
    <w:p w:rsidR="003350D0" w:rsidRDefault="00820451">
      <w:pPr>
        <w:autoSpaceDE w:val="0"/>
        <w:autoSpaceDN w:val="0"/>
        <w:adjustRightInd w:val="0"/>
        <w:spacing w:after="0"/>
        <w:jc w:val="center"/>
        <w:rPr>
          <w:bCs/>
          <w:sz w:val="28"/>
          <w:szCs w:val="28"/>
        </w:rPr>
      </w:pPr>
      <w:r>
        <w:rPr>
          <w:bCs/>
          <w:sz w:val="28"/>
          <w:szCs w:val="28"/>
        </w:rPr>
        <w:t xml:space="preserve">План </w:t>
      </w:r>
    </w:p>
    <w:p w:rsidR="003350D0" w:rsidRDefault="00820451">
      <w:pPr>
        <w:autoSpaceDE w:val="0"/>
        <w:autoSpaceDN w:val="0"/>
        <w:adjustRightInd w:val="0"/>
        <w:spacing w:after="0"/>
        <w:jc w:val="center"/>
        <w:rPr>
          <w:bCs/>
          <w:sz w:val="28"/>
          <w:szCs w:val="28"/>
        </w:rPr>
      </w:pPr>
      <w:r>
        <w:rPr>
          <w:bCs/>
          <w:sz w:val="28"/>
          <w:szCs w:val="28"/>
        </w:rPr>
        <w:t xml:space="preserve">контрольных мероприятий Администрации </w:t>
      </w:r>
    </w:p>
    <w:p w:rsidR="003350D0" w:rsidRDefault="00CC64FC">
      <w:pPr>
        <w:autoSpaceDE w:val="0"/>
        <w:autoSpaceDN w:val="0"/>
        <w:adjustRightInd w:val="0"/>
        <w:spacing w:after="0"/>
        <w:jc w:val="center"/>
        <w:rPr>
          <w:bCs/>
          <w:sz w:val="28"/>
          <w:szCs w:val="28"/>
        </w:rPr>
      </w:pPr>
      <w:r>
        <w:rPr>
          <w:bCs/>
          <w:sz w:val="28"/>
          <w:szCs w:val="28"/>
        </w:rPr>
        <w:t>Николаев</w:t>
      </w:r>
      <w:r w:rsidR="00C45A23">
        <w:rPr>
          <w:bCs/>
          <w:sz w:val="28"/>
          <w:szCs w:val="28"/>
        </w:rPr>
        <w:t>ского</w:t>
      </w:r>
      <w:r w:rsidR="00820451">
        <w:rPr>
          <w:bCs/>
          <w:sz w:val="28"/>
          <w:szCs w:val="28"/>
        </w:rPr>
        <w:t xml:space="preserve"> </w:t>
      </w:r>
      <w:r w:rsidR="001E237A">
        <w:rPr>
          <w:bCs/>
          <w:sz w:val="28"/>
          <w:szCs w:val="28"/>
        </w:rPr>
        <w:t>сельского поселения</w:t>
      </w:r>
      <w:r w:rsidR="00820451">
        <w:rPr>
          <w:bCs/>
          <w:sz w:val="28"/>
          <w:szCs w:val="28"/>
        </w:rPr>
        <w:t xml:space="preserve"> на __________ год</w:t>
      </w:r>
    </w:p>
    <w:p w:rsidR="003350D0" w:rsidRDefault="003350D0">
      <w:pPr>
        <w:autoSpaceDE w:val="0"/>
        <w:autoSpaceDN w:val="0"/>
        <w:adjustRightInd w:val="0"/>
        <w:spacing w:after="0"/>
        <w:jc w:val="center"/>
        <w:rPr>
          <w:bCs/>
          <w:sz w:val="28"/>
          <w:szCs w:val="28"/>
        </w:rPr>
      </w:pPr>
    </w:p>
    <w:tbl>
      <w:tblPr>
        <w:tblStyle w:val="afa"/>
        <w:tblW w:w="10568" w:type="dxa"/>
        <w:tblInd w:w="-397" w:type="dxa"/>
        <w:tblLook w:val="04A0" w:firstRow="1" w:lastRow="0" w:firstColumn="1" w:lastColumn="0" w:noHBand="0" w:noVBand="1"/>
      </w:tblPr>
      <w:tblGrid>
        <w:gridCol w:w="608"/>
        <w:gridCol w:w="1815"/>
        <w:gridCol w:w="2190"/>
        <w:gridCol w:w="1676"/>
        <w:gridCol w:w="2321"/>
        <w:gridCol w:w="1958"/>
      </w:tblGrid>
      <w:tr w:rsidR="003350D0">
        <w:tc>
          <w:tcPr>
            <w:tcW w:w="608" w:type="dxa"/>
          </w:tcPr>
          <w:p w:rsidR="003350D0" w:rsidRDefault="00820451">
            <w:pPr>
              <w:autoSpaceDE w:val="0"/>
              <w:autoSpaceDN w:val="0"/>
              <w:adjustRightInd w:val="0"/>
              <w:spacing w:after="0"/>
              <w:jc w:val="center"/>
              <w:rPr>
                <w:bCs/>
              </w:rPr>
            </w:pPr>
            <w:r>
              <w:rPr>
                <w:bCs/>
              </w:rPr>
              <w:t>№ п/п</w:t>
            </w:r>
          </w:p>
        </w:tc>
        <w:tc>
          <w:tcPr>
            <w:tcW w:w="1815" w:type="dxa"/>
          </w:tcPr>
          <w:p w:rsidR="003350D0" w:rsidRDefault="00820451">
            <w:pPr>
              <w:autoSpaceDE w:val="0"/>
              <w:autoSpaceDN w:val="0"/>
              <w:adjustRightInd w:val="0"/>
              <w:spacing w:after="0"/>
              <w:jc w:val="center"/>
              <w:rPr>
                <w:bCs/>
              </w:rPr>
            </w:pPr>
            <w:r>
              <w:rPr>
                <w:bCs/>
              </w:rPr>
              <w:t>Тема контрольных мероприятий</w:t>
            </w:r>
          </w:p>
        </w:tc>
        <w:tc>
          <w:tcPr>
            <w:tcW w:w="2190" w:type="dxa"/>
          </w:tcPr>
          <w:p w:rsidR="003350D0" w:rsidRDefault="00820451">
            <w:pPr>
              <w:autoSpaceDE w:val="0"/>
              <w:autoSpaceDN w:val="0"/>
              <w:adjustRightInd w:val="0"/>
              <w:spacing w:after="0"/>
              <w:jc w:val="center"/>
              <w:rPr>
                <w:bCs/>
              </w:rPr>
            </w:pPr>
            <w:r>
              <w:rPr>
                <w:bCs/>
              </w:rPr>
              <w:t>Наименование объекта контроля либо групп объектов контроля</w:t>
            </w:r>
          </w:p>
        </w:tc>
        <w:tc>
          <w:tcPr>
            <w:tcW w:w="1676" w:type="dxa"/>
          </w:tcPr>
          <w:p w:rsidR="003350D0" w:rsidRDefault="00820451">
            <w:pPr>
              <w:autoSpaceDE w:val="0"/>
              <w:autoSpaceDN w:val="0"/>
              <w:adjustRightInd w:val="0"/>
              <w:spacing w:after="0"/>
              <w:jc w:val="center"/>
              <w:rPr>
                <w:bCs/>
              </w:rPr>
            </w:pPr>
            <w:r>
              <w:rPr>
                <w:bCs/>
              </w:rPr>
              <w:t xml:space="preserve">Проверяемый период* </w:t>
            </w:r>
          </w:p>
          <w:p w:rsidR="003350D0" w:rsidRDefault="003350D0">
            <w:pPr>
              <w:autoSpaceDE w:val="0"/>
              <w:autoSpaceDN w:val="0"/>
              <w:adjustRightInd w:val="0"/>
              <w:spacing w:after="0"/>
              <w:jc w:val="center"/>
              <w:rPr>
                <w:bCs/>
              </w:rPr>
            </w:pPr>
          </w:p>
        </w:tc>
        <w:tc>
          <w:tcPr>
            <w:tcW w:w="2321" w:type="dxa"/>
          </w:tcPr>
          <w:p w:rsidR="003350D0" w:rsidRDefault="00820451">
            <w:pPr>
              <w:autoSpaceDE w:val="0"/>
              <w:autoSpaceDN w:val="0"/>
              <w:adjustRightInd w:val="0"/>
              <w:spacing w:after="0"/>
              <w:jc w:val="center"/>
              <w:rPr>
                <w:bCs/>
              </w:rPr>
            </w:pPr>
            <w:r>
              <w:rPr>
                <w:bCs/>
              </w:rPr>
              <w:t xml:space="preserve">Период (месяц, квартал) начала проведения контрольного мероприятия  </w:t>
            </w:r>
          </w:p>
        </w:tc>
        <w:tc>
          <w:tcPr>
            <w:tcW w:w="1958" w:type="dxa"/>
          </w:tcPr>
          <w:p w:rsidR="003350D0" w:rsidRDefault="00820451">
            <w:pPr>
              <w:autoSpaceDE w:val="0"/>
              <w:autoSpaceDN w:val="0"/>
              <w:adjustRightInd w:val="0"/>
              <w:spacing w:after="0"/>
              <w:jc w:val="center"/>
              <w:rPr>
                <w:bCs/>
              </w:rPr>
            </w:pPr>
            <w:r>
              <w:rPr>
                <w:bCs/>
              </w:rPr>
              <w:t xml:space="preserve">Ответственный               за проведение контрольного мероприятия </w:t>
            </w:r>
          </w:p>
        </w:tc>
      </w:tr>
      <w:tr w:rsidR="003350D0">
        <w:tc>
          <w:tcPr>
            <w:tcW w:w="608" w:type="dxa"/>
          </w:tcPr>
          <w:p w:rsidR="003350D0" w:rsidRDefault="003350D0">
            <w:pPr>
              <w:autoSpaceDE w:val="0"/>
              <w:autoSpaceDN w:val="0"/>
              <w:adjustRightInd w:val="0"/>
              <w:spacing w:after="0"/>
              <w:jc w:val="center"/>
              <w:rPr>
                <w:bCs/>
                <w:sz w:val="28"/>
                <w:szCs w:val="28"/>
              </w:rPr>
            </w:pPr>
          </w:p>
        </w:tc>
        <w:tc>
          <w:tcPr>
            <w:tcW w:w="1815" w:type="dxa"/>
          </w:tcPr>
          <w:p w:rsidR="003350D0" w:rsidRDefault="003350D0">
            <w:pPr>
              <w:autoSpaceDE w:val="0"/>
              <w:autoSpaceDN w:val="0"/>
              <w:adjustRightInd w:val="0"/>
              <w:spacing w:after="0"/>
              <w:jc w:val="center"/>
              <w:rPr>
                <w:bCs/>
                <w:sz w:val="28"/>
                <w:szCs w:val="28"/>
              </w:rPr>
            </w:pPr>
          </w:p>
        </w:tc>
        <w:tc>
          <w:tcPr>
            <w:tcW w:w="2190" w:type="dxa"/>
          </w:tcPr>
          <w:p w:rsidR="003350D0" w:rsidRDefault="003350D0">
            <w:pPr>
              <w:autoSpaceDE w:val="0"/>
              <w:autoSpaceDN w:val="0"/>
              <w:adjustRightInd w:val="0"/>
              <w:spacing w:after="0"/>
              <w:jc w:val="center"/>
              <w:rPr>
                <w:bCs/>
                <w:sz w:val="28"/>
                <w:szCs w:val="28"/>
              </w:rPr>
            </w:pPr>
          </w:p>
        </w:tc>
        <w:tc>
          <w:tcPr>
            <w:tcW w:w="1676" w:type="dxa"/>
          </w:tcPr>
          <w:p w:rsidR="003350D0" w:rsidRDefault="003350D0">
            <w:pPr>
              <w:autoSpaceDE w:val="0"/>
              <w:autoSpaceDN w:val="0"/>
              <w:adjustRightInd w:val="0"/>
              <w:spacing w:after="0"/>
              <w:jc w:val="center"/>
              <w:rPr>
                <w:bCs/>
                <w:sz w:val="28"/>
                <w:szCs w:val="28"/>
              </w:rPr>
            </w:pPr>
          </w:p>
        </w:tc>
        <w:tc>
          <w:tcPr>
            <w:tcW w:w="2321" w:type="dxa"/>
          </w:tcPr>
          <w:p w:rsidR="003350D0" w:rsidRDefault="003350D0">
            <w:pPr>
              <w:autoSpaceDE w:val="0"/>
              <w:autoSpaceDN w:val="0"/>
              <w:adjustRightInd w:val="0"/>
              <w:spacing w:after="0"/>
              <w:jc w:val="center"/>
              <w:rPr>
                <w:bCs/>
                <w:sz w:val="28"/>
                <w:szCs w:val="28"/>
              </w:rPr>
            </w:pPr>
          </w:p>
        </w:tc>
        <w:tc>
          <w:tcPr>
            <w:tcW w:w="1958" w:type="dxa"/>
          </w:tcPr>
          <w:p w:rsidR="003350D0" w:rsidRDefault="003350D0">
            <w:pPr>
              <w:autoSpaceDE w:val="0"/>
              <w:autoSpaceDN w:val="0"/>
              <w:adjustRightInd w:val="0"/>
              <w:spacing w:after="0"/>
              <w:jc w:val="center"/>
              <w:rPr>
                <w:bCs/>
                <w:sz w:val="28"/>
                <w:szCs w:val="28"/>
              </w:rPr>
            </w:pPr>
          </w:p>
        </w:tc>
      </w:tr>
      <w:tr w:rsidR="003350D0">
        <w:tc>
          <w:tcPr>
            <w:tcW w:w="608" w:type="dxa"/>
          </w:tcPr>
          <w:p w:rsidR="003350D0" w:rsidRDefault="003350D0">
            <w:pPr>
              <w:autoSpaceDE w:val="0"/>
              <w:autoSpaceDN w:val="0"/>
              <w:adjustRightInd w:val="0"/>
              <w:spacing w:after="0"/>
              <w:jc w:val="center"/>
              <w:rPr>
                <w:bCs/>
                <w:sz w:val="28"/>
                <w:szCs w:val="28"/>
              </w:rPr>
            </w:pPr>
          </w:p>
        </w:tc>
        <w:tc>
          <w:tcPr>
            <w:tcW w:w="1815" w:type="dxa"/>
          </w:tcPr>
          <w:p w:rsidR="003350D0" w:rsidRDefault="003350D0">
            <w:pPr>
              <w:autoSpaceDE w:val="0"/>
              <w:autoSpaceDN w:val="0"/>
              <w:adjustRightInd w:val="0"/>
              <w:spacing w:after="0"/>
              <w:jc w:val="center"/>
              <w:rPr>
                <w:bCs/>
                <w:sz w:val="28"/>
                <w:szCs w:val="28"/>
              </w:rPr>
            </w:pPr>
          </w:p>
        </w:tc>
        <w:tc>
          <w:tcPr>
            <w:tcW w:w="2190" w:type="dxa"/>
          </w:tcPr>
          <w:p w:rsidR="003350D0" w:rsidRDefault="003350D0">
            <w:pPr>
              <w:autoSpaceDE w:val="0"/>
              <w:autoSpaceDN w:val="0"/>
              <w:adjustRightInd w:val="0"/>
              <w:spacing w:after="0"/>
              <w:jc w:val="center"/>
              <w:rPr>
                <w:bCs/>
                <w:sz w:val="28"/>
                <w:szCs w:val="28"/>
              </w:rPr>
            </w:pPr>
          </w:p>
        </w:tc>
        <w:tc>
          <w:tcPr>
            <w:tcW w:w="1676" w:type="dxa"/>
          </w:tcPr>
          <w:p w:rsidR="003350D0" w:rsidRDefault="003350D0">
            <w:pPr>
              <w:autoSpaceDE w:val="0"/>
              <w:autoSpaceDN w:val="0"/>
              <w:adjustRightInd w:val="0"/>
              <w:spacing w:after="0"/>
              <w:jc w:val="center"/>
              <w:rPr>
                <w:bCs/>
                <w:sz w:val="28"/>
                <w:szCs w:val="28"/>
              </w:rPr>
            </w:pPr>
          </w:p>
        </w:tc>
        <w:tc>
          <w:tcPr>
            <w:tcW w:w="2321" w:type="dxa"/>
          </w:tcPr>
          <w:p w:rsidR="003350D0" w:rsidRDefault="003350D0">
            <w:pPr>
              <w:autoSpaceDE w:val="0"/>
              <w:autoSpaceDN w:val="0"/>
              <w:adjustRightInd w:val="0"/>
              <w:spacing w:after="0"/>
              <w:jc w:val="center"/>
              <w:rPr>
                <w:bCs/>
                <w:sz w:val="28"/>
                <w:szCs w:val="28"/>
              </w:rPr>
            </w:pPr>
          </w:p>
        </w:tc>
        <w:tc>
          <w:tcPr>
            <w:tcW w:w="1958" w:type="dxa"/>
          </w:tcPr>
          <w:p w:rsidR="003350D0" w:rsidRDefault="003350D0">
            <w:pPr>
              <w:autoSpaceDE w:val="0"/>
              <w:autoSpaceDN w:val="0"/>
              <w:adjustRightInd w:val="0"/>
              <w:spacing w:after="0"/>
              <w:jc w:val="center"/>
              <w:rPr>
                <w:bCs/>
                <w:sz w:val="28"/>
                <w:szCs w:val="28"/>
              </w:rPr>
            </w:pPr>
          </w:p>
        </w:tc>
      </w:tr>
      <w:tr w:rsidR="003350D0">
        <w:tc>
          <w:tcPr>
            <w:tcW w:w="608" w:type="dxa"/>
          </w:tcPr>
          <w:p w:rsidR="003350D0" w:rsidRDefault="003350D0">
            <w:pPr>
              <w:autoSpaceDE w:val="0"/>
              <w:autoSpaceDN w:val="0"/>
              <w:adjustRightInd w:val="0"/>
              <w:spacing w:after="0"/>
              <w:jc w:val="center"/>
              <w:rPr>
                <w:bCs/>
                <w:sz w:val="28"/>
                <w:szCs w:val="28"/>
              </w:rPr>
            </w:pPr>
          </w:p>
        </w:tc>
        <w:tc>
          <w:tcPr>
            <w:tcW w:w="1815" w:type="dxa"/>
          </w:tcPr>
          <w:p w:rsidR="003350D0" w:rsidRDefault="003350D0">
            <w:pPr>
              <w:autoSpaceDE w:val="0"/>
              <w:autoSpaceDN w:val="0"/>
              <w:adjustRightInd w:val="0"/>
              <w:spacing w:after="0"/>
              <w:jc w:val="center"/>
              <w:rPr>
                <w:bCs/>
                <w:sz w:val="28"/>
                <w:szCs w:val="28"/>
              </w:rPr>
            </w:pPr>
          </w:p>
        </w:tc>
        <w:tc>
          <w:tcPr>
            <w:tcW w:w="2190" w:type="dxa"/>
          </w:tcPr>
          <w:p w:rsidR="003350D0" w:rsidRDefault="003350D0">
            <w:pPr>
              <w:autoSpaceDE w:val="0"/>
              <w:autoSpaceDN w:val="0"/>
              <w:adjustRightInd w:val="0"/>
              <w:spacing w:after="0"/>
              <w:jc w:val="center"/>
              <w:rPr>
                <w:bCs/>
                <w:sz w:val="28"/>
                <w:szCs w:val="28"/>
              </w:rPr>
            </w:pPr>
          </w:p>
        </w:tc>
        <w:tc>
          <w:tcPr>
            <w:tcW w:w="1676" w:type="dxa"/>
          </w:tcPr>
          <w:p w:rsidR="003350D0" w:rsidRDefault="003350D0">
            <w:pPr>
              <w:autoSpaceDE w:val="0"/>
              <w:autoSpaceDN w:val="0"/>
              <w:adjustRightInd w:val="0"/>
              <w:spacing w:after="0"/>
              <w:jc w:val="center"/>
              <w:rPr>
                <w:bCs/>
                <w:sz w:val="28"/>
                <w:szCs w:val="28"/>
              </w:rPr>
            </w:pPr>
          </w:p>
        </w:tc>
        <w:tc>
          <w:tcPr>
            <w:tcW w:w="2321" w:type="dxa"/>
          </w:tcPr>
          <w:p w:rsidR="003350D0" w:rsidRDefault="003350D0">
            <w:pPr>
              <w:autoSpaceDE w:val="0"/>
              <w:autoSpaceDN w:val="0"/>
              <w:adjustRightInd w:val="0"/>
              <w:spacing w:after="0"/>
              <w:jc w:val="center"/>
              <w:rPr>
                <w:bCs/>
                <w:sz w:val="28"/>
                <w:szCs w:val="28"/>
              </w:rPr>
            </w:pPr>
          </w:p>
        </w:tc>
        <w:tc>
          <w:tcPr>
            <w:tcW w:w="1958" w:type="dxa"/>
          </w:tcPr>
          <w:p w:rsidR="003350D0" w:rsidRDefault="003350D0">
            <w:pPr>
              <w:autoSpaceDE w:val="0"/>
              <w:autoSpaceDN w:val="0"/>
              <w:adjustRightInd w:val="0"/>
              <w:spacing w:after="0"/>
              <w:jc w:val="center"/>
              <w:rPr>
                <w:bCs/>
                <w:sz w:val="28"/>
                <w:szCs w:val="28"/>
              </w:rPr>
            </w:pPr>
          </w:p>
        </w:tc>
      </w:tr>
      <w:tr w:rsidR="003350D0">
        <w:tc>
          <w:tcPr>
            <w:tcW w:w="608" w:type="dxa"/>
          </w:tcPr>
          <w:p w:rsidR="003350D0" w:rsidRDefault="003350D0">
            <w:pPr>
              <w:autoSpaceDE w:val="0"/>
              <w:autoSpaceDN w:val="0"/>
              <w:adjustRightInd w:val="0"/>
              <w:spacing w:after="0"/>
              <w:jc w:val="center"/>
              <w:rPr>
                <w:bCs/>
                <w:sz w:val="28"/>
                <w:szCs w:val="28"/>
              </w:rPr>
            </w:pPr>
          </w:p>
        </w:tc>
        <w:tc>
          <w:tcPr>
            <w:tcW w:w="1815" w:type="dxa"/>
          </w:tcPr>
          <w:p w:rsidR="003350D0" w:rsidRDefault="003350D0">
            <w:pPr>
              <w:autoSpaceDE w:val="0"/>
              <w:autoSpaceDN w:val="0"/>
              <w:adjustRightInd w:val="0"/>
              <w:spacing w:after="0"/>
              <w:jc w:val="center"/>
              <w:rPr>
                <w:bCs/>
                <w:sz w:val="28"/>
                <w:szCs w:val="28"/>
              </w:rPr>
            </w:pPr>
          </w:p>
        </w:tc>
        <w:tc>
          <w:tcPr>
            <w:tcW w:w="2190" w:type="dxa"/>
          </w:tcPr>
          <w:p w:rsidR="003350D0" w:rsidRDefault="003350D0">
            <w:pPr>
              <w:autoSpaceDE w:val="0"/>
              <w:autoSpaceDN w:val="0"/>
              <w:adjustRightInd w:val="0"/>
              <w:spacing w:after="0"/>
              <w:jc w:val="center"/>
              <w:rPr>
                <w:bCs/>
                <w:sz w:val="28"/>
                <w:szCs w:val="28"/>
              </w:rPr>
            </w:pPr>
          </w:p>
        </w:tc>
        <w:tc>
          <w:tcPr>
            <w:tcW w:w="1676" w:type="dxa"/>
          </w:tcPr>
          <w:p w:rsidR="003350D0" w:rsidRDefault="003350D0">
            <w:pPr>
              <w:autoSpaceDE w:val="0"/>
              <w:autoSpaceDN w:val="0"/>
              <w:adjustRightInd w:val="0"/>
              <w:spacing w:after="0"/>
              <w:jc w:val="center"/>
              <w:rPr>
                <w:bCs/>
                <w:sz w:val="28"/>
                <w:szCs w:val="28"/>
              </w:rPr>
            </w:pPr>
          </w:p>
        </w:tc>
        <w:tc>
          <w:tcPr>
            <w:tcW w:w="2321" w:type="dxa"/>
          </w:tcPr>
          <w:p w:rsidR="003350D0" w:rsidRDefault="003350D0">
            <w:pPr>
              <w:autoSpaceDE w:val="0"/>
              <w:autoSpaceDN w:val="0"/>
              <w:adjustRightInd w:val="0"/>
              <w:spacing w:after="0"/>
              <w:jc w:val="center"/>
              <w:rPr>
                <w:bCs/>
                <w:sz w:val="28"/>
                <w:szCs w:val="28"/>
              </w:rPr>
            </w:pPr>
          </w:p>
        </w:tc>
        <w:tc>
          <w:tcPr>
            <w:tcW w:w="1958" w:type="dxa"/>
          </w:tcPr>
          <w:p w:rsidR="003350D0" w:rsidRDefault="003350D0">
            <w:pPr>
              <w:autoSpaceDE w:val="0"/>
              <w:autoSpaceDN w:val="0"/>
              <w:adjustRightInd w:val="0"/>
              <w:spacing w:after="0"/>
              <w:jc w:val="center"/>
              <w:rPr>
                <w:bCs/>
                <w:sz w:val="28"/>
                <w:szCs w:val="28"/>
              </w:rPr>
            </w:pPr>
          </w:p>
        </w:tc>
      </w:tr>
      <w:tr w:rsidR="003350D0">
        <w:tc>
          <w:tcPr>
            <w:tcW w:w="608" w:type="dxa"/>
          </w:tcPr>
          <w:p w:rsidR="003350D0" w:rsidRDefault="003350D0">
            <w:pPr>
              <w:autoSpaceDE w:val="0"/>
              <w:autoSpaceDN w:val="0"/>
              <w:adjustRightInd w:val="0"/>
              <w:spacing w:after="0"/>
              <w:jc w:val="center"/>
              <w:rPr>
                <w:bCs/>
                <w:sz w:val="28"/>
                <w:szCs w:val="28"/>
              </w:rPr>
            </w:pPr>
          </w:p>
        </w:tc>
        <w:tc>
          <w:tcPr>
            <w:tcW w:w="1815" w:type="dxa"/>
          </w:tcPr>
          <w:p w:rsidR="003350D0" w:rsidRDefault="003350D0">
            <w:pPr>
              <w:autoSpaceDE w:val="0"/>
              <w:autoSpaceDN w:val="0"/>
              <w:adjustRightInd w:val="0"/>
              <w:spacing w:after="0"/>
              <w:jc w:val="center"/>
              <w:rPr>
                <w:bCs/>
                <w:sz w:val="28"/>
                <w:szCs w:val="28"/>
              </w:rPr>
            </w:pPr>
          </w:p>
        </w:tc>
        <w:tc>
          <w:tcPr>
            <w:tcW w:w="2190" w:type="dxa"/>
          </w:tcPr>
          <w:p w:rsidR="003350D0" w:rsidRDefault="003350D0">
            <w:pPr>
              <w:autoSpaceDE w:val="0"/>
              <w:autoSpaceDN w:val="0"/>
              <w:adjustRightInd w:val="0"/>
              <w:spacing w:after="0"/>
              <w:jc w:val="center"/>
              <w:rPr>
                <w:bCs/>
                <w:sz w:val="28"/>
                <w:szCs w:val="28"/>
              </w:rPr>
            </w:pPr>
          </w:p>
        </w:tc>
        <w:tc>
          <w:tcPr>
            <w:tcW w:w="1676" w:type="dxa"/>
          </w:tcPr>
          <w:p w:rsidR="003350D0" w:rsidRDefault="003350D0">
            <w:pPr>
              <w:autoSpaceDE w:val="0"/>
              <w:autoSpaceDN w:val="0"/>
              <w:adjustRightInd w:val="0"/>
              <w:spacing w:after="0"/>
              <w:jc w:val="center"/>
              <w:rPr>
                <w:bCs/>
                <w:sz w:val="28"/>
                <w:szCs w:val="28"/>
              </w:rPr>
            </w:pPr>
          </w:p>
        </w:tc>
        <w:tc>
          <w:tcPr>
            <w:tcW w:w="2321" w:type="dxa"/>
          </w:tcPr>
          <w:p w:rsidR="003350D0" w:rsidRDefault="003350D0">
            <w:pPr>
              <w:autoSpaceDE w:val="0"/>
              <w:autoSpaceDN w:val="0"/>
              <w:adjustRightInd w:val="0"/>
              <w:spacing w:after="0"/>
              <w:jc w:val="center"/>
              <w:rPr>
                <w:bCs/>
                <w:sz w:val="28"/>
                <w:szCs w:val="28"/>
              </w:rPr>
            </w:pPr>
          </w:p>
        </w:tc>
        <w:tc>
          <w:tcPr>
            <w:tcW w:w="1958" w:type="dxa"/>
          </w:tcPr>
          <w:p w:rsidR="003350D0" w:rsidRDefault="003350D0">
            <w:pPr>
              <w:autoSpaceDE w:val="0"/>
              <w:autoSpaceDN w:val="0"/>
              <w:adjustRightInd w:val="0"/>
              <w:spacing w:after="0"/>
              <w:jc w:val="center"/>
              <w:rPr>
                <w:bCs/>
                <w:sz w:val="28"/>
                <w:szCs w:val="28"/>
              </w:rPr>
            </w:pPr>
          </w:p>
        </w:tc>
      </w:tr>
    </w:tbl>
    <w:p w:rsidR="003350D0" w:rsidRDefault="00820451">
      <w:pPr>
        <w:autoSpaceDE w:val="0"/>
        <w:autoSpaceDN w:val="0"/>
        <w:adjustRightInd w:val="0"/>
        <w:spacing w:after="0"/>
        <w:rPr>
          <w:bCs/>
          <w:sz w:val="20"/>
          <w:szCs w:val="20"/>
        </w:rPr>
      </w:pPr>
      <w:r>
        <w:rPr>
          <w:bCs/>
          <w:sz w:val="20"/>
          <w:szCs w:val="20"/>
        </w:rPr>
        <w:t xml:space="preserve">*При необходимости проверяемый период может быть расширен. </w:t>
      </w:r>
    </w:p>
    <w:sectPr w:rsidR="003350D0" w:rsidSect="00CC64FC">
      <w:footerReference w:type="default" r:id="rId9"/>
      <w:pgSz w:w="11906" w:h="16838"/>
      <w:pgMar w:top="426" w:right="790" w:bottom="709" w:left="1276" w:header="709" w:footer="709"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B6C" w:rsidRDefault="003E3B6C">
      <w:pPr>
        <w:spacing w:line="240" w:lineRule="auto"/>
      </w:pPr>
      <w:r>
        <w:separator/>
      </w:r>
    </w:p>
  </w:endnote>
  <w:endnote w:type="continuationSeparator" w:id="0">
    <w:p w:rsidR="003E3B6C" w:rsidRDefault="003E3B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8918071"/>
      <w:showingPlcHdr/>
    </w:sdtPr>
    <w:sdtEndPr/>
    <w:sdtContent>
      <w:p w:rsidR="003350D0" w:rsidRDefault="001E237A">
        <w:pPr>
          <w:pStyle w:val="af6"/>
          <w:jc w:val="right"/>
        </w:pPr>
        <w:r>
          <w:t xml:space="preserve">     </w:t>
        </w:r>
      </w:p>
    </w:sdtContent>
  </w:sdt>
  <w:p w:rsidR="003350D0" w:rsidRDefault="003350D0">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B6C" w:rsidRDefault="003E3B6C">
      <w:pPr>
        <w:spacing w:after="0" w:line="240" w:lineRule="auto"/>
      </w:pPr>
      <w:r>
        <w:separator/>
      </w:r>
    </w:p>
  </w:footnote>
  <w:footnote w:type="continuationSeparator" w:id="0">
    <w:p w:rsidR="003E3B6C" w:rsidRDefault="003E3B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C28C1DC"/>
    <w:multiLevelType w:val="singleLevel"/>
    <w:tmpl w:val="AC28C1DC"/>
    <w:lvl w:ilvl="0">
      <w:start w:val="1"/>
      <w:numFmt w:val="decimal"/>
      <w:suff w:val="space"/>
      <w:lvlText w:val="%1."/>
      <w:lvlJc w:val="left"/>
    </w:lvl>
  </w:abstractNum>
  <w:abstractNum w:abstractNumId="1" w15:restartNumberingAfterBreak="0">
    <w:nsid w:val="20DB66FE"/>
    <w:multiLevelType w:val="singleLevel"/>
    <w:tmpl w:val="20DB66FE"/>
    <w:lvl w:ilvl="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2B3"/>
    <w:rsid w:val="00003A33"/>
    <w:rsid w:val="00004C85"/>
    <w:rsid w:val="0001043C"/>
    <w:rsid w:val="00010F65"/>
    <w:rsid w:val="00020FC8"/>
    <w:rsid w:val="000259A1"/>
    <w:rsid w:val="00025E63"/>
    <w:rsid w:val="00026682"/>
    <w:rsid w:val="00030B4A"/>
    <w:rsid w:val="00031697"/>
    <w:rsid w:val="00033A61"/>
    <w:rsid w:val="000351D9"/>
    <w:rsid w:val="000361F5"/>
    <w:rsid w:val="000409AB"/>
    <w:rsid w:val="00041990"/>
    <w:rsid w:val="00044610"/>
    <w:rsid w:val="00044C61"/>
    <w:rsid w:val="000462E7"/>
    <w:rsid w:val="000473EA"/>
    <w:rsid w:val="00053313"/>
    <w:rsid w:val="00060A34"/>
    <w:rsid w:val="00060CFA"/>
    <w:rsid w:val="00061EE0"/>
    <w:rsid w:val="00072391"/>
    <w:rsid w:val="00072B80"/>
    <w:rsid w:val="00072CD8"/>
    <w:rsid w:val="00076439"/>
    <w:rsid w:val="00080209"/>
    <w:rsid w:val="00081931"/>
    <w:rsid w:val="000825E6"/>
    <w:rsid w:val="00083C75"/>
    <w:rsid w:val="0008434D"/>
    <w:rsid w:val="00085FDF"/>
    <w:rsid w:val="00086C15"/>
    <w:rsid w:val="00092C4D"/>
    <w:rsid w:val="00095E22"/>
    <w:rsid w:val="000A2CE6"/>
    <w:rsid w:val="000B3FC7"/>
    <w:rsid w:val="000B7437"/>
    <w:rsid w:val="000C0306"/>
    <w:rsid w:val="000C2F64"/>
    <w:rsid w:val="000D28D5"/>
    <w:rsid w:val="000D7B3E"/>
    <w:rsid w:val="000D7F77"/>
    <w:rsid w:val="000E168B"/>
    <w:rsid w:val="000E17BF"/>
    <w:rsid w:val="000E21C9"/>
    <w:rsid w:val="000E5A91"/>
    <w:rsid w:val="000E65F6"/>
    <w:rsid w:val="000E7971"/>
    <w:rsid w:val="000E7E08"/>
    <w:rsid w:val="000F2EDA"/>
    <w:rsid w:val="000F7247"/>
    <w:rsid w:val="000F73A0"/>
    <w:rsid w:val="001005ED"/>
    <w:rsid w:val="00101343"/>
    <w:rsid w:val="0010421E"/>
    <w:rsid w:val="001045B3"/>
    <w:rsid w:val="00105679"/>
    <w:rsid w:val="00105B0F"/>
    <w:rsid w:val="00106C88"/>
    <w:rsid w:val="00106C92"/>
    <w:rsid w:val="00110597"/>
    <w:rsid w:val="00110946"/>
    <w:rsid w:val="001113F5"/>
    <w:rsid w:val="001136FB"/>
    <w:rsid w:val="001164E8"/>
    <w:rsid w:val="00126E1B"/>
    <w:rsid w:val="0013038B"/>
    <w:rsid w:val="001307BC"/>
    <w:rsid w:val="00130DB3"/>
    <w:rsid w:val="00131F62"/>
    <w:rsid w:val="00137CF1"/>
    <w:rsid w:val="00147F32"/>
    <w:rsid w:val="001501CC"/>
    <w:rsid w:val="001561A4"/>
    <w:rsid w:val="00163CB4"/>
    <w:rsid w:val="001677A0"/>
    <w:rsid w:val="0017081A"/>
    <w:rsid w:val="0017108A"/>
    <w:rsid w:val="00172A27"/>
    <w:rsid w:val="001776F1"/>
    <w:rsid w:val="001801E7"/>
    <w:rsid w:val="00181657"/>
    <w:rsid w:val="001828A9"/>
    <w:rsid w:val="00182FC1"/>
    <w:rsid w:val="00185007"/>
    <w:rsid w:val="00191AAF"/>
    <w:rsid w:val="00191BC8"/>
    <w:rsid w:val="00192532"/>
    <w:rsid w:val="00192923"/>
    <w:rsid w:val="00194F2C"/>
    <w:rsid w:val="001972CE"/>
    <w:rsid w:val="00197B28"/>
    <w:rsid w:val="001A12B7"/>
    <w:rsid w:val="001A3738"/>
    <w:rsid w:val="001A60A8"/>
    <w:rsid w:val="001A69B9"/>
    <w:rsid w:val="001A6DB0"/>
    <w:rsid w:val="001A6F6E"/>
    <w:rsid w:val="001A7ACF"/>
    <w:rsid w:val="001B336C"/>
    <w:rsid w:val="001B4FB8"/>
    <w:rsid w:val="001B550E"/>
    <w:rsid w:val="001B5719"/>
    <w:rsid w:val="001B6DDC"/>
    <w:rsid w:val="001C08CD"/>
    <w:rsid w:val="001C2779"/>
    <w:rsid w:val="001C3691"/>
    <w:rsid w:val="001C36D5"/>
    <w:rsid w:val="001C65E3"/>
    <w:rsid w:val="001C686D"/>
    <w:rsid w:val="001D3AD7"/>
    <w:rsid w:val="001D6243"/>
    <w:rsid w:val="001E0652"/>
    <w:rsid w:val="001E06C0"/>
    <w:rsid w:val="001E073B"/>
    <w:rsid w:val="001E0BBF"/>
    <w:rsid w:val="001E237A"/>
    <w:rsid w:val="001E53A0"/>
    <w:rsid w:val="001E798E"/>
    <w:rsid w:val="001F2212"/>
    <w:rsid w:val="001F314D"/>
    <w:rsid w:val="00202D96"/>
    <w:rsid w:val="00203979"/>
    <w:rsid w:val="00204991"/>
    <w:rsid w:val="00204D8C"/>
    <w:rsid w:val="00205C56"/>
    <w:rsid w:val="00206124"/>
    <w:rsid w:val="002123D1"/>
    <w:rsid w:val="00212790"/>
    <w:rsid w:val="00216ACB"/>
    <w:rsid w:val="00216F0E"/>
    <w:rsid w:val="0021795B"/>
    <w:rsid w:val="00222EDF"/>
    <w:rsid w:val="002240ED"/>
    <w:rsid w:val="0022788F"/>
    <w:rsid w:val="00230006"/>
    <w:rsid w:val="002316D8"/>
    <w:rsid w:val="00234A17"/>
    <w:rsid w:val="0024254C"/>
    <w:rsid w:val="00247306"/>
    <w:rsid w:val="00251DB5"/>
    <w:rsid w:val="002520E9"/>
    <w:rsid w:val="00261B45"/>
    <w:rsid w:val="002658A0"/>
    <w:rsid w:val="00266BA2"/>
    <w:rsid w:val="002674C6"/>
    <w:rsid w:val="002734C7"/>
    <w:rsid w:val="002806ED"/>
    <w:rsid w:val="0028114D"/>
    <w:rsid w:val="00285332"/>
    <w:rsid w:val="00287485"/>
    <w:rsid w:val="0028757F"/>
    <w:rsid w:val="00292DC9"/>
    <w:rsid w:val="00293567"/>
    <w:rsid w:val="00294E6B"/>
    <w:rsid w:val="002A4581"/>
    <w:rsid w:val="002A5B01"/>
    <w:rsid w:val="002A6333"/>
    <w:rsid w:val="002B0F09"/>
    <w:rsid w:val="002C05E9"/>
    <w:rsid w:val="002C1C5E"/>
    <w:rsid w:val="002C1D8F"/>
    <w:rsid w:val="002C58BD"/>
    <w:rsid w:val="002D268A"/>
    <w:rsid w:val="002E1425"/>
    <w:rsid w:val="002E2303"/>
    <w:rsid w:val="002E6551"/>
    <w:rsid w:val="002E7493"/>
    <w:rsid w:val="002F15FD"/>
    <w:rsid w:val="002F2A21"/>
    <w:rsid w:val="002F34B9"/>
    <w:rsid w:val="002F50B7"/>
    <w:rsid w:val="002F595E"/>
    <w:rsid w:val="003010D8"/>
    <w:rsid w:val="003131DB"/>
    <w:rsid w:val="00315353"/>
    <w:rsid w:val="00317515"/>
    <w:rsid w:val="003209D7"/>
    <w:rsid w:val="003212B3"/>
    <w:rsid w:val="0033130D"/>
    <w:rsid w:val="003350D0"/>
    <w:rsid w:val="003358F7"/>
    <w:rsid w:val="003400AE"/>
    <w:rsid w:val="00341EB8"/>
    <w:rsid w:val="00342088"/>
    <w:rsid w:val="0034307A"/>
    <w:rsid w:val="0034569B"/>
    <w:rsid w:val="00347FB2"/>
    <w:rsid w:val="00350DD7"/>
    <w:rsid w:val="00350F6D"/>
    <w:rsid w:val="00352E37"/>
    <w:rsid w:val="0035371F"/>
    <w:rsid w:val="00362F0A"/>
    <w:rsid w:val="00363306"/>
    <w:rsid w:val="003646E4"/>
    <w:rsid w:val="00366B0A"/>
    <w:rsid w:val="00367063"/>
    <w:rsid w:val="0036723B"/>
    <w:rsid w:val="003679F5"/>
    <w:rsid w:val="00392486"/>
    <w:rsid w:val="00397671"/>
    <w:rsid w:val="00397F59"/>
    <w:rsid w:val="003A5D6C"/>
    <w:rsid w:val="003B04C6"/>
    <w:rsid w:val="003B3F90"/>
    <w:rsid w:val="003B55CE"/>
    <w:rsid w:val="003B6524"/>
    <w:rsid w:val="003C1286"/>
    <w:rsid w:val="003C340F"/>
    <w:rsid w:val="003C43D0"/>
    <w:rsid w:val="003D31BA"/>
    <w:rsid w:val="003D63E7"/>
    <w:rsid w:val="003D7382"/>
    <w:rsid w:val="003D7D75"/>
    <w:rsid w:val="003E0C68"/>
    <w:rsid w:val="003E220E"/>
    <w:rsid w:val="003E3B6C"/>
    <w:rsid w:val="003E73D2"/>
    <w:rsid w:val="003F2360"/>
    <w:rsid w:val="003F24C2"/>
    <w:rsid w:val="003F378E"/>
    <w:rsid w:val="0040113A"/>
    <w:rsid w:val="00402842"/>
    <w:rsid w:val="004029A1"/>
    <w:rsid w:val="004046D9"/>
    <w:rsid w:val="00410580"/>
    <w:rsid w:val="00410BBF"/>
    <w:rsid w:val="0041282F"/>
    <w:rsid w:val="00413FC0"/>
    <w:rsid w:val="00414A59"/>
    <w:rsid w:val="0042080F"/>
    <w:rsid w:val="00420EEF"/>
    <w:rsid w:val="0042327F"/>
    <w:rsid w:val="004251F0"/>
    <w:rsid w:val="00426129"/>
    <w:rsid w:val="00433E7A"/>
    <w:rsid w:val="00437CD7"/>
    <w:rsid w:val="004431D5"/>
    <w:rsid w:val="004440DA"/>
    <w:rsid w:val="00450FC0"/>
    <w:rsid w:val="00452724"/>
    <w:rsid w:val="00455DFC"/>
    <w:rsid w:val="00457E0F"/>
    <w:rsid w:val="00460E77"/>
    <w:rsid w:val="00462351"/>
    <w:rsid w:val="0046239C"/>
    <w:rsid w:val="00462A9E"/>
    <w:rsid w:val="00473072"/>
    <w:rsid w:val="00473C5E"/>
    <w:rsid w:val="0047685F"/>
    <w:rsid w:val="00481218"/>
    <w:rsid w:val="00482496"/>
    <w:rsid w:val="00487444"/>
    <w:rsid w:val="00491237"/>
    <w:rsid w:val="004929F3"/>
    <w:rsid w:val="00492FFC"/>
    <w:rsid w:val="00497572"/>
    <w:rsid w:val="004A0432"/>
    <w:rsid w:val="004A2F70"/>
    <w:rsid w:val="004A38B0"/>
    <w:rsid w:val="004B1583"/>
    <w:rsid w:val="004B16CD"/>
    <w:rsid w:val="004B3DCF"/>
    <w:rsid w:val="004B527C"/>
    <w:rsid w:val="004B6ED2"/>
    <w:rsid w:val="004C05CE"/>
    <w:rsid w:val="004C3BAF"/>
    <w:rsid w:val="004C497D"/>
    <w:rsid w:val="004D3040"/>
    <w:rsid w:val="004D46A6"/>
    <w:rsid w:val="004D52C6"/>
    <w:rsid w:val="004E122D"/>
    <w:rsid w:val="004E1DBB"/>
    <w:rsid w:val="004E4756"/>
    <w:rsid w:val="004E5416"/>
    <w:rsid w:val="004F1EAE"/>
    <w:rsid w:val="004F2104"/>
    <w:rsid w:val="005054B7"/>
    <w:rsid w:val="00505A03"/>
    <w:rsid w:val="00506C65"/>
    <w:rsid w:val="00513E65"/>
    <w:rsid w:val="00515152"/>
    <w:rsid w:val="00526C41"/>
    <w:rsid w:val="00530FA2"/>
    <w:rsid w:val="005310DE"/>
    <w:rsid w:val="00531641"/>
    <w:rsid w:val="00535F69"/>
    <w:rsid w:val="00537BA8"/>
    <w:rsid w:val="00540222"/>
    <w:rsid w:val="0054043C"/>
    <w:rsid w:val="00546E42"/>
    <w:rsid w:val="005471F0"/>
    <w:rsid w:val="00551201"/>
    <w:rsid w:val="0055260A"/>
    <w:rsid w:val="00552CCB"/>
    <w:rsid w:val="0055369E"/>
    <w:rsid w:val="00553CEC"/>
    <w:rsid w:val="00555BF0"/>
    <w:rsid w:val="00556E29"/>
    <w:rsid w:val="005574D7"/>
    <w:rsid w:val="005624D5"/>
    <w:rsid w:val="00562BD0"/>
    <w:rsid w:val="00567D47"/>
    <w:rsid w:val="0057020C"/>
    <w:rsid w:val="00571D84"/>
    <w:rsid w:val="00577BF5"/>
    <w:rsid w:val="0058297B"/>
    <w:rsid w:val="00586E90"/>
    <w:rsid w:val="00587C85"/>
    <w:rsid w:val="0059371C"/>
    <w:rsid w:val="005A14BA"/>
    <w:rsid w:val="005A15D3"/>
    <w:rsid w:val="005A1A57"/>
    <w:rsid w:val="005A2932"/>
    <w:rsid w:val="005A6101"/>
    <w:rsid w:val="005A681C"/>
    <w:rsid w:val="005B0897"/>
    <w:rsid w:val="005B5181"/>
    <w:rsid w:val="005B5A91"/>
    <w:rsid w:val="005B6A20"/>
    <w:rsid w:val="005E107D"/>
    <w:rsid w:val="005E18B5"/>
    <w:rsid w:val="005E259D"/>
    <w:rsid w:val="005E56AD"/>
    <w:rsid w:val="005E5B21"/>
    <w:rsid w:val="005E765E"/>
    <w:rsid w:val="005F16FB"/>
    <w:rsid w:val="00606CD4"/>
    <w:rsid w:val="00607E60"/>
    <w:rsid w:val="0062038F"/>
    <w:rsid w:val="00622D4C"/>
    <w:rsid w:val="006238F5"/>
    <w:rsid w:val="00624B36"/>
    <w:rsid w:val="00624C75"/>
    <w:rsid w:val="00624D40"/>
    <w:rsid w:val="00627361"/>
    <w:rsid w:val="00627EE1"/>
    <w:rsid w:val="006306E8"/>
    <w:rsid w:val="00630B7B"/>
    <w:rsid w:val="006364EC"/>
    <w:rsid w:val="0063669C"/>
    <w:rsid w:val="00637756"/>
    <w:rsid w:val="00637C77"/>
    <w:rsid w:val="006416B3"/>
    <w:rsid w:val="00644427"/>
    <w:rsid w:val="00645073"/>
    <w:rsid w:val="006460B7"/>
    <w:rsid w:val="006470F7"/>
    <w:rsid w:val="00650199"/>
    <w:rsid w:val="00650D1B"/>
    <w:rsid w:val="0066706C"/>
    <w:rsid w:val="006677FD"/>
    <w:rsid w:val="00676526"/>
    <w:rsid w:val="00676ED0"/>
    <w:rsid w:val="00676FF0"/>
    <w:rsid w:val="00683C68"/>
    <w:rsid w:val="00684903"/>
    <w:rsid w:val="006871D3"/>
    <w:rsid w:val="00695F3E"/>
    <w:rsid w:val="006A12B8"/>
    <w:rsid w:val="006A159C"/>
    <w:rsid w:val="006A323A"/>
    <w:rsid w:val="006A3F14"/>
    <w:rsid w:val="006A551F"/>
    <w:rsid w:val="006B14A3"/>
    <w:rsid w:val="006B15A3"/>
    <w:rsid w:val="006B75C8"/>
    <w:rsid w:val="006C0609"/>
    <w:rsid w:val="006C1A4E"/>
    <w:rsid w:val="006C465F"/>
    <w:rsid w:val="006D1993"/>
    <w:rsid w:val="006D1C66"/>
    <w:rsid w:val="006D42AE"/>
    <w:rsid w:val="006D77BC"/>
    <w:rsid w:val="006E2DE3"/>
    <w:rsid w:val="006E73CD"/>
    <w:rsid w:val="006E7D8D"/>
    <w:rsid w:val="006F20FC"/>
    <w:rsid w:val="006F6979"/>
    <w:rsid w:val="007005B7"/>
    <w:rsid w:val="00713BC7"/>
    <w:rsid w:val="00724DF1"/>
    <w:rsid w:val="00730A82"/>
    <w:rsid w:val="0073483E"/>
    <w:rsid w:val="00734D64"/>
    <w:rsid w:val="007352ED"/>
    <w:rsid w:val="00735CFF"/>
    <w:rsid w:val="00745EFF"/>
    <w:rsid w:val="0075328E"/>
    <w:rsid w:val="00754BE6"/>
    <w:rsid w:val="00762312"/>
    <w:rsid w:val="00764328"/>
    <w:rsid w:val="00764BD6"/>
    <w:rsid w:val="00765203"/>
    <w:rsid w:val="0076546B"/>
    <w:rsid w:val="0076628A"/>
    <w:rsid w:val="00766C3A"/>
    <w:rsid w:val="00773C29"/>
    <w:rsid w:val="00775387"/>
    <w:rsid w:val="00775CA5"/>
    <w:rsid w:val="0077689A"/>
    <w:rsid w:val="00776F96"/>
    <w:rsid w:val="00777528"/>
    <w:rsid w:val="0078034C"/>
    <w:rsid w:val="00781036"/>
    <w:rsid w:val="00790D7D"/>
    <w:rsid w:val="00791BA7"/>
    <w:rsid w:val="00793E53"/>
    <w:rsid w:val="00796CE5"/>
    <w:rsid w:val="00797C39"/>
    <w:rsid w:val="007A5769"/>
    <w:rsid w:val="007B285D"/>
    <w:rsid w:val="007B6276"/>
    <w:rsid w:val="007C0351"/>
    <w:rsid w:val="007C1459"/>
    <w:rsid w:val="007C4F96"/>
    <w:rsid w:val="007D003C"/>
    <w:rsid w:val="007D0671"/>
    <w:rsid w:val="007D4459"/>
    <w:rsid w:val="007D4AC6"/>
    <w:rsid w:val="007D6C4F"/>
    <w:rsid w:val="007E6CE8"/>
    <w:rsid w:val="007F600F"/>
    <w:rsid w:val="00804CC8"/>
    <w:rsid w:val="00805829"/>
    <w:rsid w:val="00810210"/>
    <w:rsid w:val="008102C9"/>
    <w:rsid w:val="008129D5"/>
    <w:rsid w:val="00812E68"/>
    <w:rsid w:val="00815803"/>
    <w:rsid w:val="00815CFB"/>
    <w:rsid w:val="00817046"/>
    <w:rsid w:val="00817991"/>
    <w:rsid w:val="00820451"/>
    <w:rsid w:val="0082660B"/>
    <w:rsid w:val="008266D8"/>
    <w:rsid w:val="008267E3"/>
    <w:rsid w:val="00835AA7"/>
    <w:rsid w:val="00840154"/>
    <w:rsid w:val="00840AC3"/>
    <w:rsid w:val="008410A1"/>
    <w:rsid w:val="00841331"/>
    <w:rsid w:val="00846914"/>
    <w:rsid w:val="008510E1"/>
    <w:rsid w:val="00851BF0"/>
    <w:rsid w:val="00857499"/>
    <w:rsid w:val="00862BD0"/>
    <w:rsid w:val="00864C06"/>
    <w:rsid w:val="008710C5"/>
    <w:rsid w:val="008763C7"/>
    <w:rsid w:val="00877AE7"/>
    <w:rsid w:val="008836E8"/>
    <w:rsid w:val="008877EF"/>
    <w:rsid w:val="00890ED6"/>
    <w:rsid w:val="00891A5E"/>
    <w:rsid w:val="008925A7"/>
    <w:rsid w:val="0089305C"/>
    <w:rsid w:val="008937E3"/>
    <w:rsid w:val="00894399"/>
    <w:rsid w:val="008953D6"/>
    <w:rsid w:val="00895A38"/>
    <w:rsid w:val="008966E8"/>
    <w:rsid w:val="008A1F77"/>
    <w:rsid w:val="008A702A"/>
    <w:rsid w:val="008B0BE4"/>
    <w:rsid w:val="008B62D3"/>
    <w:rsid w:val="008C01FF"/>
    <w:rsid w:val="008C09BD"/>
    <w:rsid w:val="008C323E"/>
    <w:rsid w:val="008C38CD"/>
    <w:rsid w:val="008C3B88"/>
    <w:rsid w:val="008C50A0"/>
    <w:rsid w:val="008C5269"/>
    <w:rsid w:val="008C596A"/>
    <w:rsid w:val="008C7308"/>
    <w:rsid w:val="008C78CD"/>
    <w:rsid w:val="008E23F5"/>
    <w:rsid w:val="008E3C03"/>
    <w:rsid w:val="008E4021"/>
    <w:rsid w:val="008E59EB"/>
    <w:rsid w:val="008F1234"/>
    <w:rsid w:val="008F1D03"/>
    <w:rsid w:val="008F2554"/>
    <w:rsid w:val="008F2AAE"/>
    <w:rsid w:val="008F4E93"/>
    <w:rsid w:val="00900B09"/>
    <w:rsid w:val="009016E3"/>
    <w:rsid w:val="00902CAC"/>
    <w:rsid w:val="009052FF"/>
    <w:rsid w:val="00905D6E"/>
    <w:rsid w:val="00911384"/>
    <w:rsid w:val="00915FC6"/>
    <w:rsid w:val="00921C7A"/>
    <w:rsid w:val="009245C9"/>
    <w:rsid w:val="00925016"/>
    <w:rsid w:val="0092528B"/>
    <w:rsid w:val="0092560E"/>
    <w:rsid w:val="009268F8"/>
    <w:rsid w:val="0093024A"/>
    <w:rsid w:val="00932A91"/>
    <w:rsid w:val="009376B4"/>
    <w:rsid w:val="009410BE"/>
    <w:rsid w:val="00942CD2"/>
    <w:rsid w:val="00950EA9"/>
    <w:rsid w:val="00957869"/>
    <w:rsid w:val="009613B6"/>
    <w:rsid w:val="00962A06"/>
    <w:rsid w:val="00963041"/>
    <w:rsid w:val="00977F18"/>
    <w:rsid w:val="009817F6"/>
    <w:rsid w:val="00982940"/>
    <w:rsid w:val="00982A93"/>
    <w:rsid w:val="00984449"/>
    <w:rsid w:val="00993CF4"/>
    <w:rsid w:val="0099405A"/>
    <w:rsid w:val="00995390"/>
    <w:rsid w:val="00995580"/>
    <w:rsid w:val="009A071A"/>
    <w:rsid w:val="009A28BF"/>
    <w:rsid w:val="009A6688"/>
    <w:rsid w:val="009A78D9"/>
    <w:rsid w:val="009B0FD7"/>
    <w:rsid w:val="009B17AF"/>
    <w:rsid w:val="009B633A"/>
    <w:rsid w:val="009B6FE7"/>
    <w:rsid w:val="009B75F1"/>
    <w:rsid w:val="009C3099"/>
    <w:rsid w:val="009D1FA2"/>
    <w:rsid w:val="009E2756"/>
    <w:rsid w:val="009E2787"/>
    <w:rsid w:val="009E344B"/>
    <w:rsid w:val="009E5121"/>
    <w:rsid w:val="009F0482"/>
    <w:rsid w:val="009F3AC6"/>
    <w:rsid w:val="009F5400"/>
    <w:rsid w:val="009F60C5"/>
    <w:rsid w:val="00A0457D"/>
    <w:rsid w:val="00A051B0"/>
    <w:rsid w:val="00A078FE"/>
    <w:rsid w:val="00A1384B"/>
    <w:rsid w:val="00A14975"/>
    <w:rsid w:val="00A17083"/>
    <w:rsid w:val="00A2527B"/>
    <w:rsid w:val="00A25617"/>
    <w:rsid w:val="00A25899"/>
    <w:rsid w:val="00A25C33"/>
    <w:rsid w:val="00A2742C"/>
    <w:rsid w:val="00A37A07"/>
    <w:rsid w:val="00A4107E"/>
    <w:rsid w:val="00A431CD"/>
    <w:rsid w:val="00A45CFE"/>
    <w:rsid w:val="00A4669C"/>
    <w:rsid w:val="00A4692E"/>
    <w:rsid w:val="00A46B02"/>
    <w:rsid w:val="00A50A4D"/>
    <w:rsid w:val="00A53A9E"/>
    <w:rsid w:val="00A56BC2"/>
    <w:rsid w:val="00A62B65"/>
    <w:rsid w:val="00A6369F"/>
    <w:rsid w:val="00A64E39"/>
    <w:rsid w:val="00A65C58"/>
    <w:rsid w:val="00A6780B"/>
    <w:rsid w:val="00A70485"/>
    <w:rsid w:val="00A72C4A"/>
    <w:rsid w:val="00A80BD0"/>
    <w:rsid w:val="00A82639"/>
    <w:rsid w:val="00A903AF"/>
    <w:rsid w:val="00A96DDE"/>
    <w:rsid w:val="00AA1DA5"/>
    <w:rsid w:val="00AA245C"/>
    <w:rsid w:val="00AA3A26"/>
    <w:rsid w:val="00AA3B58"/>
    <w:rsid w:val="00AA6F49"/>
    <w:rsid w:val="00AB0D7B"/>
    <w:rsid w:val="00AC2203"/>
    <w:rsid w:val="00AC28AB"/>
    <w:rsid w:val="00AC4C71"/>
    <w:rsid w:val="00AC7979"/>
    <w:rsid w:val="00AD1427"/>
    <w:rsid w:val="00AD3116"/>
    <w:rsid w:val="00AD4A84"/>
    <w:rsid w:val="00AD6A27"/>
    <w:rsid w:val="00AD7400"/>
    <w:rsid w:val="00AE0F0E"/>
    <w:rsid w:val="00AE61B5"/>
    <w:rsid w:val="00AF16DD"/>
    <w:rsid w:val="00AF24D1"/>
    <w:rsid w:val="00AF4294"/>
    <w:rsid w:val="00AF5C0B"/>
    <w:rsid w:val="00AF620C"/>
    <w:rsid w:val="00B02277"/>
    <w:rsid w:val="00B02FE3"/>
    <w:rsid w:val="00B05E4B"/>
    <w:rsid w:val="00B11D6B"/>
    <w:rsid w:val="00B14125"/>
    <w:rsid w:val="00B1565E"/>
    <w:rsid w:val="00B20566"/>
    <w:rsid w:val="00B26496"/>
    <w:rsid w:val="00B265DE"/>
    <w:rsid w:val="00B268DD"/>
    <w:rsid w:val="00B3062C"/>
    <w:rsid w:val="00B30BA9"/>
    <w:rsid w:val="00B311E2"/>
    <w:rsid w:val="00B31A00"/>
    <w:rsid w:val="00B31A0A"/>
    <w:rsid w:val="00B321D5"/>
    <w:rsid w:val="00B32AF3"/>
    <w:rsid w:val="00B337CA"/>
    <w:rsid w:val="00B359E2"/>
    <w:rsid w:val="00B35AFA"/>
    <w:rsid w:val="00B35EC8"/>
    <w:rsid w:val="00B40DB2"/>
    <w:rsid w:val="00B4379E"/>
    <w:rsid w:val="00B47A9C"/>
    <w:rsid w:val="00B5187F"/>
    <w:rsid w:val="00B5361A"/>
    <w:rsid w:val="00B53811"/>
    <w:rsid w:val="00B539F8"/>
    <w:rsid w:val="00B541FE"/>
    <w:rsid w:val="00B56AAC"/>
    <w:rsid w:val="00B62B92"/>
    <w:rsid w:val="00B666B5"/>
    <w:rsid w:val="00B70491"/>
    <w:rsid w:val="00B72ECA"/>
    <w:rsid w:val="00B73AAC"/>
    <w:rsid w:val="00B74F59"/>
    <w:rsid w:val="00B77FE9"/>
    <w:rsid w:val="00B80B31"/>
    <w:rsid w:val="00B81B1D"/>
    <w:rsid w:val="00B8331C"/>
    <w:rsid w:val="00B858E9"/>
    <w:rsid w:val="00B85A75"/>
    <w:rsid w:val="00B91D5A"/>
    <w:rsid w:val="00BA3A45"/>
    <w:rsid w:val="00BA5023"/>
    <w:rsid w:val="00BA786B"/>
    <w:rsid w:val="00BB210B"/>
    <w:rsid w:val="00BB4166"/>
    <w:rsid w:val="00BB77A4"/>
    <w:rsid w:val="00BC22AB"/>
    <w:rsid w:val="00BC2687"/>
    <w:rsid w:val="00BC71EF"/>
    <w:rsid w:val="00BD070C"/>
    <w:rsid w:val="00BD3EE0"/>
    <w:rsid w:val="00BE22B5"/>
    <w:rsid w:val="00BE2ACB"/>
    <w:rsid w:val="00BE5176"/>
    <w:rsid w:val="00BF1150"/>
    <w:rsid w:val="00BF67B6"/>
    <w:rsid w:val="00C03BB0"/>
    <w:rsid w:val="00C05040"/>
    <w:rsid w:val="00C16FF7"/>
    <w:rsid w:val="00C17C23"/>
    <w:rsid w:val="00C27856"/>
    <w:rsid w:val="00C27944"/>
    <w:rsid w:val="00C31B12"/>
    <w:rsid w:val="00C33A7B"/>
    <w:rsid w:val="00C358C0"/>
    <w:rsid w:val="00C35AEC"/>
    <w:rsid w:val="00C36565"/>
    <w:rsid w:val="00C45104"/>
    <w:rsid w:val="00C4589D"/>
    <w:rsid w:val="00C45A23"/>
    <w:rsid w:val="00C46263"/>
    <w:rsid w:val="00C4723A"/>
    <w:rsid w:val="00C550CB"/>
    <w:rsid w:val="00C566D0"/>
    <w:rsid w:val="00C6402A"/>
    <w:rsid w:val="00C6560B"/>
    <w:rsid w:val="00C65D81"/>
    <w:rsid w:val="00C72D97"/>
    <w:rsid w:val="00C73839"/>
    <w:rsid w:val="00C762EC"/>
    <w:rsid w:val="00C774AC"/>
    <w:rsid w:val="00C80CD3"/>
    <w:rsid w:val="00C8226D"/>
    <w:rsid w:val="00C95C3E"/>
    <w:rsid w:val="00C96642"/>
    <w:rsid w:val="00CA025E"/>
    <w:rsid w:val="00CA1404"/>
    <w:rsid w:val="00CA1DCA"/>
    <w:rsid w:val="00CA3F38"/>
    <w:rsid w:val="00CA6B50"/>
    <w:rsid w:val="00CA77BB"/>
    <w:rsid w:val="00CB5FEC"/>
    <w:rsid w:val="00CC416C"/>
    <w:rsid w:val="00CC64FC"/>
    <w:rsid w:val="00CC7FA3"/>
    <w:rsid w:val="00CD1D10"/>
    <w:rsid w:val="00CD2BE1"/>
    <w:rsid w:val="00CD3C2A"/>
    <w:rsid w:val="00CE1BD6"/>
    <w:rsid w:val="00CE7994"/>
    <w:rsid w:val="00CF104F"/>
    <w:rsid w:val="00D01AF3"/>
    <w:rsid w:val="00D039C5"/>
    <w:rsid w:val="00D0682E"/>
    <w:rsid w:val="00D1048A"/>
    <w:rsid w:val="00D10D1F"/>
    <w:rsid w:val="00D120AD"/>
    <w:rsid w:val="00D140D8"/>
    <w:rsid w:val="00D148A8"/>
    <w:rsid w:val="00D173A5"/>
    <w:rsid w:val="00D2004A"/>
    <w:rsid w:val="00D24056"/>
    <w:rsid w:val="00D31FDF"/>
    <w:rsid w:val="00D328FB"/>
    <w:rsid w:val="00D36197"/>
    <w:rsid w:val="00D40E9C"/>
    <w:rsid w:val="00D427C7"/>
    <w:rsid w:val="00D458F6"/>
    <w:rsid w:val="00D54361"/>
    <w:rsid w:val="00D543DA"/>
    <w:rsid w:val="00D54456"/>
    <w:rsid w:val="00D70497"/>
    <w:rsid w:val="00D7292C"/>
    <w:rsid w:val="00D75175"/>
    <w:rsid w:val="00D762D8"/>
    <w:rsid w:val="00D87F31"/>
    <w:rsid w:val="00D96EE6"/>
    <w:rsid w:val="00D9724C"/>
    <w:rsid w:val="00DA6BA5"/>
    <w:rsid w:val="00DA7DFB"/>
    <w:rsid w:val="00DB0CFE"/>
    <w:rsid w:val="00DB5134"/>
    <w:rsid w:val="00DB60AB"/>
    <w:rsid w:val="00DC03C7"/>
    <w:rsid w:val="00DD1418"/>
    <w:rsid w:val="00DD3436"/>
    <w:rsid w:val="00DD67D8"/>
    <w:rsid w:val="00DD70DF"/>
    <w:rsid w:val="00DD7C83"/>
    <w:rsid w:val="00DE2D13"/>
    <w:rsid w:val="00DE2E9B"/>
    <w:rsid w:val="00DE6A9F"/>
    <w:rsid w:val="00DF3010"/>
    <w:rsid w:val="00DF450A"/>
    <w:rsid w:val="00DF64AB"/>
    <w:rsid w:val="00E004CB"/>
    <w:rsid w:val="00E00D36"/>
    <w:rsid w:val="00E0122A"/>
    <w:rsid w:val="00E01BBF"/>
    <w:rsid w:val="00E01F74"/>
    <w:rsid w:val="00E026CC"/>
    <w:rsid w:val="00E05D9E"/>
    <w:rsid w:val="00E071BB"/>
    <w:rsid w:val="00E1096E"/>
    <w:rsid w:val="00E14D65"/>
    <w:rsid w:val="00E1621C"/>
    <w:rsid w:val="00E179B4"/>
    <w:rsid w:val="00E24104"/>
    <w:rsid w:val="00E24D11"/>
    <w:rsid w:val="00E2515D"/>
    <w:rsid w:val="00E308A9"/>
    <w:rsid w:val="00E30BE7"/>
    <w:rsid w:val="00E30E96"/>
    <w:rsid w:val="00E3192A"/>
    <w:rsid w:val="00E32536"/>
    <w:rsid w:val="00E3416B"/>
    <w:rsid w:val="00E349C9"/>
    <w:rsid w:val="00E35B83"/>
    <w:rsid w:val="00E41D8B"/>
    <w:rsid w:val="00E42DBE"/>
    <w:rsid w:val="00E47258"/>
    <w:rsid w:val="00E52C2D"/>
    <w:rsid w:val="00E55CE8"/>
    <w:rsid w:val="00E64C84"/>
    <w:rsid w:val="00E705D7"/>
    <w:rsid w:val="00E719B4"/>
    <w:rsid w:val="00E7782B"/>
    <w:rsid w:val="00E808A7"/>
    <w:rsid w:val="00E82915"/>
    <w:rsid w:val="00E82F18"/>
    <w:rsid w:val="00E86E03"/>
    <w:rsid w:val="00E86E0F"/>
    <w:rsid w:val="00E87550"/>
    <w:rsid w:val="00E93185"/>
    <w:rsid w:val="00E95CB8"/>
    <w:rsid w:val="00E976AC"/>
    <w:rsid w:val="00EA1A78"/>
    <w:rsid w:val="00EA3CDE"/>
    <w:rsid w:val="00EA42C9"/>
    <w:rsid w:val="00EB12B0"/>
    <w:rsid w:val="00EB1F79"/>
    <w:rsid w:val="00EB4E87"/>
    <w:rsid w:val="00EB590D"/>
    <w:rsid w:val="00EC1255"/>
    <w:rsid w:val="00EC1835"/>
    <w:rsid w:val="00EC27C7"/>
    <w:rsid w:val="00EC41F4"/>
    <w:rsid w:val="00EC5143"/>
    <w:rsid w:val="00ED13A9"/>
    <w:rsid w:val="00ED5980"/>
    <w:rsid w:val="00EE6190"/>
    <w:rsid w:val="00EF260C"/>
    <w:rsid w:val="00EF32F5"/>
    <w:rsid w:val="00EF33F8"/>
    <w:rsid w:val="00EF3621"/>
    <w:rsid w:val="00EF76A9"/>
    <w:rsid w:val="00F0216E"/>
    <w:rsid w:val="00F0223E"/>
    <w:rsid w:val="00F03344"/>
    <w:rsid w:val="00F03FFE"/>
    <w:rsid w:val="00F12191"/>
    <w:rsid w:val="00F1362E"/>
    <w:rsid w:val="00F24686"/>
    <w:rsid w:val="00F308B0"/>
    <w:rsid w:val="00F30A46"/>
    <w:rsid w:val="00F310EF"/>
    <w:rsid w:val="00F3516D"/>
    <w:rsid w:val="00F376BC"/>
    <w:rsid w:val="00F4077A"/>
    <w:rsid w:val="00F41098"/>
    <w:rsid w:val="00F43A14"/>
    <w:rsid w:val="00F44C35"/>
    <w:rsid w:val="00F47A8C"/>
    <w:rsid w:val="00F533E5"/>
    <w:rsid w:val="00F552E7"/>
    <w:rsid w:val="00F66175"/>
    <w:rsid w:val="00F73454"/>
    <w:rsid w:val="00F7740B"/>
    <w:rsid w:val="00F81BFD"/>
    <w:rsid w:val="00F835BC"/>
    <w:rsid w:val="00F84183"/>
    <w:rsid w:val="00F85AC4"/>
    <w:rsid w:val="00F9157E"/>
    <w:rsid w:val="00F94D9F"/>
    <w:rsid w:val="00F967B0"/>
    <w:rsid w:val="00F9751E"/>
    <w:rsid w:val="00FA1E16"/>
    <w:rsid w:val="00FA1F4A"/>
    <w:rsid w:val="00FA2D0E"/>
    <w:rsid w:val="00FA2D32"/>
    <w:rsid w:val="00FA32B8"/>
    <w:rsid w:val="00FA40E4"/>
    <w:rsid w:val="00FA449A"/>
    <w:rsid w:val="00FA4A92"/>
    <w:rsid w:val="00FA4BA7"/>
    <w:rsid w:val="00FA6645"/>
    <w:rsid w:val="00FB0414"/>
    <w:rsid w:val="00FC0CCE"/>
    <w:rsid w:val="00FC2BCB"/>
    <w:rsid w:val="00FC6835"/>
    <w:rsid w:val="00FD65B2"/>
    <w:rsid w:val="00FE0209"/>
    <w:rsid w:val="00FE3ADA"/>
    <w:rsid w:val="00FE4052"/>
    <w:rsid w:val="00FE5EBB"/>
    <w:rsid w:val="00FF4638"/>
    <w:rsid w:val="00FF4E4A"/>
    <w:rsid w:val="00FF53BB"/>
    <w:rsid w:val="00FF77FA"/>
    <w:rsid w:val="01EC2C97"/>
    <w:rsid w:val="03CA11D1"/>
    <w:rsid w:val="03CF4B26"/>
    <w:rsid w:val="045709E7"/>
    <w:rsid w:val="0537176E"/>
    <w:rsid w:val="062A2EE9"/>
    <w:rsid w:val="066E12EA"/>
    <w:rsid w:val="06D32D74"/>
    <w:rsid w:val="06DD4A64"/>
    <w:rsid w:val="081A5D40"/>
    <w:rsid w:val="0851703C"/>
    <w:rsid w:val="08811965"/>
    <w:rsid w:val="0ADF52BC"/>
    <w:rsid w:val="0B8361A6"/>
    <w:rsid w:val="0BA775E1"/>
    <w:rsid w:val="0BD32DC9"/>
    <w:rsid w:val="0D7A479C"/>
    <w:rsid w:val="0DBD3F12"/>
    <w:rsid w:val="0F1F0E9D"/>
    <w:rsid w:val="10FC1CA3"/>
    <w:rsid w:val="12801901"/>
    <w:rsid w:val="14092417"/>
    <w:rsid w:val="17680895"/>
    <w:rsid w:val="1B08337A"/>
    <w:rsid w:val="1CC621AD"/>
    <w:rsid w:val="1E183735"/>
    <w:rsid w:val="22001CB9"/>
    <w:rsid w:val="233A7147"/>
    <w:rsid w:val="23DE7C92"/>
    <w:rsid w:val="24045714"/>
    <w:rsid w:val="270D2884"/>
    <w:rsid w:val="27BF3FC4"/>
    <w:rsid w:val="2A063F20"/>
    <w:rsid w:val="2A881F15"/>
    <w:rsid w:val="2AA3152E"/>
    <w:rsid w:val="2AD7098E"/>
    <w:rsid w:val="2CCF1278"/>
    <w:rsid w:val="2F2E5899"/>
    <w:rsid w:val="30CF0BD2"/>
    <w:rsid w:val="32340684"/>
    <w:rsid w:val="323911EA"/>
    <w:rsid w:val="346C7BF1"/>
    <w:rsid w:val="34CF27BF"/>
    <w:rsid w:val="34F549C1"/>
    <w:rsid w:val="35632C01"/>
    <w:rsid w:val="382F3D26"/>
    <w:rsid w:val="398C5401"/>
    <w:rsid w:val="39D91E04"/>
    <w:rsid w:val="3A9455E3"/>
    <w:rsid w:val="3ABB77B4"/>
    <w:rsid w:val="3B942B6C"/>
    <w:rsid w:val="3C355A17"/>
    <w:rsid w:val="3CB45375"/>
    <w:rsid w:val="3D032155"/>
    <w:rsid w:val="3E3215C6"/>
    <w:rsid w:val="3F0A33D3"/>
    <w:rsid w:val="3F7C1CAE"/>
    <w:rsid w:val="3F93784C"/>
    <w:rsid w:val="411A0ED8"/>
    <w:rsid w:val="4172637E"/>
    <w:rsid w:val="42190F5C"/>
    <w:rsid w:val="427A456E"/>
    <w:rsid w:val="438326DC"/>
    <w:rsid w:val="43AF5F8E"/>
    <w:rsid w:val="44EC06C1"/>
    <w:rsid w:val="44F85AB3"/>
    <w:rsid w:val="457233F3"/>
    <w:rsid w:val="45A10AB0"/>
    <w:rsid w:val="46374157"/>
    <w:rsid w:val="46A379A3"/>
    <w:rsid w:val="47D02B58"/>
    <w:rsid w:val="48EA61A3"/>
    <w:rsid w:val="49CB731E"/>
    <w:rsid w:val="4A31365F"/>
    <w:rsid w:val="4A734406"/>
    <w:rsid w:val="4B394B33"/>
    <w:rsid w:val="4B651AE0"/>
    <w:rsid w:val="4D6E4717"/>
    <w:rsid w:val="4DBC4D96"/>
    <w:rsid w:val="4DF21328"/>
    <w:rsid w:val="4E9C7EFD"/>
    <w:rsid w:val="51162084"/>
    <w:rsid w:val="521F5FCF"/>
    <w:rsid w:val="526A5A1E"/>
    <w:rsid w:val="53564599"/>
    <w:rsid w:val="538E2A30"/>
    <w:rsid w:val="54173123"/>
    <w:rsid w:val="55940736"/>
    <w:rsid w:val="56060133"/>
    <w:rsid w:val="5672740D"/>
    <w:rsid w:val="5747731D"/>
    <w:rsid w:val="57AA55B0"/>
    <w:rsid w:val="57C346F0"/>
    <w:rsid w:val="58DF340E"/>
    <w:rsid w:val="59BC64AF"/>
    <w:rsid w:val="59F7192F"/>
    <w:rsid w:val="5A8F74AD"/>
    <w:rsid w:val="5AD46845"/>
    <w:rsid w:val="5BE87763"/>
    <w:rsid w:val="5C2602E8"/>
    <w:rsid w:val="5E3D7D53"/>
    <w:rsid w:val="5E895E51"/>
    <w:rsid w:val="5EE20946"/>
    <w:rsid w:val="5F2A6E46"/>
    <w:rsid w:val="603617D4"/>
    <w:rsid w:val="629657EC"/>
    <w:rsid w:val="64184735"/>
    <w:rsid w:val="651040FA"/>
    <w:rsid w:val="651A3EFA"/>
    <w:rsid w:val="657F3A77"/>
    <w:rsid w:val="68433806"/>
    <w:rsid w:val="6A380849"/>
    <w:rsid w:val="6B8B2207"/>
    <w:rsid w:val="6CCF3877"/>
    <w:rsid w:val="6D4D454D"/>
    <w:rsid w:val="6E7E7ADE"/>
    <w:rsid w:val="6EF976CD"/>
    <w:rsid w:val="6F8E4D2D"/>
    <w:rsid w:val="71C710EF"/>
    <w:rsid w:val="73E57D46"/>
    <w:rsid w:val="741E4402"/>
    <w:rsid w:val="75B0531E"/>
    <w:rsid w:val="76FC652C"/>
    <w:rsid w:val="77603D7F"/>
    <w:rsid w:val="77975510"/>
    <w:rsid w:val="77C7766D"/>
    <w:rsid w:val="78F55D62"/>
    <w:rsid w:val="7A824F51"/>
    <w:rsid w:val="7B587CC5"/>
    <w:rsid w:val="7C263E62"/>
    <w:rsid w:val="7E903E0A"/>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CF915A56-1F9B-4E0D-89A8-B642DF2DC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Times New Roman" w:hAnsi="Times New Roman" w:cs="Times New Roman"/>
      <w:sz w:val="24"/>
      <w:szCs w:val="24"/>
    </w:rPr>
  </w:style>
  <w:style w:type="paragraph" w:styleId="1">
    <w:name w:val="heading 1"/>
    <w:basedOn w:val="a"/>
    <w:next w:val="a"/>
    <w:link w:val="10"/>
    <w:qFormat/>
    <w:pPr>
      <w:spacing w:before="240" w:after="60"/>
      <w:outlineLvl w:val="0"/>
    </w:pPr>
    <w:rPr>
      <w:rFonts w:ascii="Arial" w:eastAsia="Arial" w:hAnsi="Arial" w:cs="Arial"/>
      <w:b/>
      <w:bCs/>
      <w:color w:val="000000"/>
      <w:sz w:val="32"/>
      <w:szCs w:val="32"/>
    </w:rPr>
  </w:style>
  <w:style w:type="paragraph" w:styleId="2">
    <w:name w:val="heading 2"/>
    <w:basedOn w:val="a"/>
    <w:next w:val="a"/>
    <w:link w:val="20"/>
    <w:qFormat/>
    <w:pPr>
      <w:jc w:val="center"/>
      <w:outlineLvl w:val="1"/>
    </w:pPr>
    <w:rPr>
      <w:color w:val="000000"/>
      <w:sz w:val="28"/>
      <w:szCs w:val="28"/>
    </w:rPr>
  </w:style>
  <w:style w:type="paragraph" w:styleId="3">
    <w:name w:val="heading 3"/>
    <w:basedOn w:val="a"/>
    <w:next w:val="a"/>
    <w:link w:val="30"/>
    <w:qFormat/>
    <w:pPr>
      <w:ind w:left="851"/>
      <w:outlineLvl w:val="2"/>
    </w:pPr>
    <w:rPr>
      <w:color w:val="000000"/>
      <w:sz w:val="28"/>
      <w:szCs w:val="28"/>
    </w:rPr>
  </w:style>
  <w:style w:type="paragraph" w:styleId="4">
    <w:name w:val="heading 4"/>
    <w:basedOn w:val="a"/>
    <w:next w:val="a"/>
    <w:link w:val="40"/>
    <w:qFormat/>
    <w:pPr>
      <w:spacing w:before="240" w:after="60"/>
      <w:outlineLvl w:val="3"/>
    </w:pPr>
    <w:rPr>
      <w:b/>
      <w:bCs/>
      <w:color w:val="000000"/>
      <w:sz w:val="28"/>
      <w:szCs w:val="28"/>
    </w:rPr>
  </w:style>
  <w:style w:type="paragraph" w:styleId="5">
    <w:name w:val="heading 5"/>
    <w:basedOn w:val="a"/>
    <w:next w:val="a"/>
    <w:link w:val="50"/>
    <w:qFormat/>
    <w:pPr>
      <w:ind w:firstLine="709"/>
      <w:jc w:val="right"/>
      <w:outlineLvl w:val="4"/>
    </w:pPr>
    <w:rPr>
      <w:color w:val="000000"/>
      <w:sz w:val="28"/>
      <w:szCs w:val="28"/>
    </w:rPr>
  </w:style>
  <w:style w:type="paragraph" w:styleId="6">
    <w:name w:val="heading 6"/>
    <w:basedOn w:val="a"/>
    <w:next w:val="a"/>
    <w:link w:val="60"/>
    <w:qFormat/>
    <w:pPr>
      <w:outlineLvl w:val="5"/>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qFormat/>
    <w:rPr>
      <w:sz w:val="16"/>
      <w:szCs w:val="16"/>
    </w:rPr>
  </w:style>
  <w:style w:type="character" w:styleId="a4">
    <w:name w:val="Emphasis"/>
    <w:qFormat/>
    <w:rPr>
      <w:i/>
      <w:iCs/>
    </w:rPr>
  </w:style>
  <w:style w:type="character" w:styleId="a5">
    <w:name w:val="Hyperlink"/>
    <w:uiPriority w:val="99"/>
    <w:qFormat/>
    <w:rPr>
      <w:color w:val="0000FF"/>
      <w:u w:val="single"/>
    </w:rPr>
  </w:style>
  <w:style w:type="character" w:styleId="a6">
    <w:name w:val="page number"/>
    <w:qFormat/>
  </w:style>
  <w:style w:type="character" w:styleId="a7">
    <w:name w:val="Strong"/>
    <w:qFormat/>
    <w:rPr>
      <w:b/>
      <w:bCs/>
    </w:rPr>
  </w:style>
  <w:style w:type="paragraph" w:styleId="a8">
    <w:name w:val="Balloon Text"/>
    <w:basedOn w:val="a"/>
    <w:link w:val="a9"/>
    <w:semiHidden/>
    <w:unhideWhenUsed/>
    <w:qFormat/>
    <w:rPr>
      <w:rFonts w:ascii="Segoe UI" w:hAnsi="Segoe UI" w:cs="Segoe UI"/>
      <w:sz w:val="18"/>
      <w:szCs w:val="18"/>
    </w:rPr>
  </w:style>
  <w:style w:type="paragraph" w:styleId="21">
    <w:name w:val="Body Text 2"/>
    <w:basedOn w:val="a"/>
    <w:link w:val="22"/>
    <w:qFormat/>
    <w:pPr>
      <w:widowControl w:val="0"/>
      <w:autoSpaceDE w:val="0"/>
      <w:autoSpaceDN w:val="0"/>
      <w:adjustRightInd w:val="0"/>
      <w:spacing w:after="120" w:line="480" w:lineRule="auto"/>
    </w:pPr>
    <w:rPr>
      <w:rFonts w:eastAsia="Calibri"/>
      <w:sz w:val="20"/>
      <w:szCs w:val="20"/>
    </w:rPr>
  </w:style>
  <w:style w:type="paragraph" w:styleId="31">
    <w:name w:val="Body Text Indent 3"/>
    <w:basedOn w:val="a"/>
    <w:link w:val="32"/>
    <w:qFormat/>
    <w:pPr>
      <w:widowControl w:val="0"/>
      <w:autoSpaceDE w:val="0"/>
      <w:autoSpaceDN w:val="0"/>
      <w:adjustRightInd w:val="0"/>
      <w:spacing w:after="120"/>
      <w:ind w:left="283"/>
    </w:pPr>
    <w:rPr>
      <w:rFonts w:eastAsia="Calibri"/>
      <w:sz w:val="16"/>
      <w:szCs w:val="16"/>
    </w:rPr>
  </w:style>
  <w:style w:type="paragraph" w:styleId="aa">
    <w:name w:val="caption"/>
    <w:basedOn w:val="a"/>
    <w:next w:val="a"/>
    <w:qFormat/>
    <w:rPr>
      <w:sz w:val="28"/>
      <w:szCs w:val="20"/>
    </w:rPr>
  </w:style>
  <w:style w:type="paragraph" w:styleId="ab">
    <w:name w:val="annotation text"/>
    <w:basedOn w:val="a"/>
    <w:link w:val="ac"/>
    <w:semiHidden/>
    <w:qFormat/>
    <w:rPr>
      <w:color w:val="000000"/>
      <w:sz w:val="20"/>
      <w:szCs w:val="20"/>
    </w:rPr>
  </w:style>
  <w:style w:type="paragraph" w:styleId="ad">
    <w:name w:val="annotation subject"/>
    <w:basedOn w:val="ab"/>
    <w:next w:val="ab"/>
    <w:link w:val="ae"/>
    <w:semiHidden/>
    <w:qFormat/>
    <w:rPr>
      <w:b/>
      <w:bCs/>
    </w:rPr>
  </w:style>
  <w:style w:type="paragraph" w:styleId="af">
    <w:name w:val="header"/>
    <w:basedOn w:val="a"/>
    <w:link w:val="af0"/>
    <w:qFormat/>
    <w:pPr>
      <w:tabs>
        <w:tab w:val="center" w:pos="4677"/>
        <w:tab w:val="right" w:pos="9355"/>
      </w:tabs>
    </w:pPr>
    <w:rPr>
      <w:color w:val="000000"/>
      <w:sz w:val="28"/>
      <w:szCs w:val="28"/>
    </w:rPr>
  </w:style>
  <w:style w:type="paragraph" w:styleId="af1">
    <w:name w:val="Body Text"/>
    <w:basedOn w:val="a"/>
    <w:link w:val="af2"/>
    <w:qFormat/>
    <w:pPr>
      <w:jc w:val="both"/>
    </w:pPr>
    <w:rPr>
      <w:sz w:val="28"/>
      <w:szCs w:val="20"/>
    </w:rPr>
  </w:style>
  <w:style w:type="paragraph" w:styleId="af3">
    <w:name w:val="Body Text Indent"/>
    <w:basedOn w:val="a"/>
    <w:link w:val="af4"/>
    <w:uiPriority w:val="99"/>
    <w:semiHidden/>
    <w:unhideWhenUsed/>
    <w:qFormat/>
    <w:pPr>
      <w:spacing w:after="120"/>
      <w:ind w:left="283"/>
    </w:pPr>
  </w:style>
  <w:style w:type="paragraph" w:styleId="af5">
    <w:name w:val="Title"/>
    <w:basedOn w:val="a"/>
    <w:qFormat/>
    <w:pPr>
      <w:spacing w:after="0" w:line="240" w:lineRule="auto"/>
      <w:jc w:val="center"/>
    </w:pPr>
    <w:rPr>
      <w:sz w:val="28"/>
    </w:rPr>
  </w:style>
  <w:style w:type="paragraph" w:styleId="af6">
    <w:name w:val="footer"/>
    <w:basedOn w:val="a"/>
    <w:link w:val="af7"/>
    <w:uiPriority w:val="99"/>
    <w:qFormat/>
    <w:pPr>
      <w:tabs>
        <w:tab w:val="center" w:pos="4677"/>
        <w:tab w:val="right" w:pos="9355"/>
      </w:tabs>
    </w:pPr>
    <w:rPr>
      <w:color w:val="000000"/>
      <w:sz w:val="28"/>
      <w:szCs w:val="28"/>
    </w:rPr>
  </w:style>
  <w:style w:type="paragraph" w:styleId="af8">
    <w:name w:val="Normal (Web)"/>
    <w:basedOn w:val="a"/>
    <w:qFormat/>
    <w:pPr>
      <w:spacing w:before="100" w:beforeAutospacing="1" w:after="100" w:afterAutospacing="1"/>
    </w:pPr>
  </w:style>
  <w:style w:type="paragraph" w:styleId="af9">
    <w:name w:val="Subtitle"/>
    <w:basedOn w:val="a"/>
    <w:qFormat/>
    <w:pPr>
      <w:spacing w:after="0" w:line="240" w:lineRule="auto"/>
      <w:jc w:val="center"/>
    </w:pPr>
    <w:rPr>
      <w:b/>
      <w:bCs/>
      <w:sz w:val="28"/>
    </w:rPr>
  </w:style>
  <w:style w:type="table" w:styleId="afa">
    <w:name w:val="Table Grid"/>
    <w:basedOn w:val="a1"/>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Основной текст Знак"/>
    <w:link w:val="af1"/>
    <w:qFormat/>
    <w:rPr>
      <w:rFonts w:eastAsia="Times New Roman"/>
      <w:sz w:val="28"/>
    </w:rPr>
  </w:style>
  <w:style w:type="character" w:customStyle="1" w:styleId="af4">
    <w:name w:val="Основной текст с отступом Знак"/>
    <w:link w:val="af3"/>
    <w:uiPriority w:val="99"/>
    <w:semiHidden/>
    <w:qFormat/>
    <w:rPr>
      <w:rFonts w:eastAsia="Times New Roman"/>
      <w:sz w:val="24"/>
      <w:szCs w:val="24"/>
    </w:rPr>
  </w:style>
  <w:style w:type="character" w:customStyle="1" w:styleId="a9">
    <w:name w:val="Текст выноски Знак"/>
    <w:link w:val="a8"/>
    <w:uiPriority w:val="99"/>
    <w:semiHidden/>
    <w:qFormat/>
    <w:rPr>
      <w:rFonts w:ascii="Segoe UI" w:eastAsia="Times New Roman" w:hAnsi="Segoe UI" w:cs="Segoe UI"/>
      <w:sz w:val="18"/>
      <w:szCs w:val="18"/>
    </w:rPr>
  </w:style>
  <w:style w:type="character" w:customStyle="1" w:styleId="10">
    <w:name w:val="Заголовок 1 Знак"/>
    <w:link w:val="1"/>
    <w:qFormat/>
    <w:rPr>
      <w:rFonts w:ascii="Arial" w:eastAsia="Arial" w:hAnsi="Arial" w:cs="Arial"/>
      <w:b/>
      <w:bCs/>
      <w:color w:val="000000"/>
      <w:sz w:val="32"/>
      <w:szCs w:val="32"/>
    </w:rPr>
  </w:style>
  <w:style w:type="character" w:customStyle="1" w:styleId="20">
    <w:name w:val="Заголовок 2 Знак"/>
    <w:link w:val="2"/>
    <w:qFormat/>
    <w:rPr>
      <w:rFonts w:eastAsia="Times New Roman"/>
      <w:color w:val="000000"/>
      <w:sz w:val="28"/>
      <w:szCs w:val="28"/>
    </w:rPr>
  </w:style>
  <w:style w:type="character" w:customStyle="1" w:styleId="30">
    <w:name w:val="Заголовок 3 Знак"/>
    <w:link w:val="3"/>
    <w:qFormat/>
    <w:rPr>
      <w:rFonts w:eastAsia="Times New Roman"/>
      <w:color w:val="000000"/>
      <w:sz w:val="28"/>
      <w:szCs w:val="28"/>
    </w:rPr>
  </w:style>
  <w:style w:type="character" w:customStyle="1" w:styleId="40">
    <w:name w:val="Заголовок 4 Знак"/>
    <w:link w:val="4"/>
    <w:qFormat/>
    <w:rPr>
      <w:rFonts w:eastAsia="Times New Roman"/>
      <w:b/>
      <w:bCs/>
      <w:color w:val="000000"/>
      <w:sz w:val="28"/>
      <w:szCs w:val="28"/>
    </w:rPr>
  </w:style>
  <w:style w:type="character" w:customStyle="1" w:styleId="50">
    <w:name w:val="Заголовок 5 Знак"/>
    <w:link w:val="5"/>
    <w:qFormat/>
    <w:rPr>
      <w:rFonts w:eastAsia="Times New Roman"/>
      <w:color w:val="000000"/>
      <w:sz w:val="28"/>
      <w:szCs w:val="28"/>
    </w:rPr>
  </w:style>
  <w:style w:type="character" w:customStyle="1" w:styleId="60">
    <w:name w:val="Заголовок 6 Знак"/>
    <w:link w:val="6"/>
    <w:qFormat/>
    <w:rPr>
      <w:rFonts w:eastAsia="Times New Roman"/>
      <w:color w:val="000000"/>
      <w:sz w:val="28"/>
      <w:szCs w:val="28"/>
    </w:rPr>
  </w:style>
  <w:style w:type="character" w:customStyle="1" w:styleId="ac">
    <w:name w:val="Текст примечания Знак"/>
    <w:link w:val="ab"/>
    <w:semiHidden/>
    <w:qFormat/>
    <w:rPr>
      <w:rFonts w:eastAsia="Times New Roman"/>
      <w:color w:val="000000"/>
    </w:rPr>
  </w:style>
  <w:style w:type="character" w:customStyle="1" w:styleId="ae">
    <w:name w:val="Тема примечания Знак"/>
    <w:link w:val="ad"/>
    <w:semiHidden/>
    <w:qFormat/>
    <w:rPr>
      <w:rFonts w:eastAsia="Times New Roman"/>
      <w:b/>
      <w:bCs/>
      <w:color w:val="000000"/>
    </w:rPr>
  </w:style>
  <w:style w:type="paragraph" w:customStyle="1" w:styleId="ConsPlusNormal">
    <w:name w:val="ConsPlusNormal"/>
    <w:qFormat/>
    <w:pPr>
      <w:widowControl w:val="0"/>
      <w:autoSpaceDE w:val="0"/>
      <w:autoSpaceDN w:val="0"/>
      <w:adjustRightInd w:val="0"/>
      <w:spacing w:after="200" w:line="276" w:lineRule="auto"/>
      <w:ind w:firstLine="720"/>
    </w:pPr>
    <w:rPr>
      <w:rFonts w:ascii="Arial" w:eastAsia="Times New Roman" w:hAnsi="Arial" w:cs="Arial"/>
    </w:rPr>
  </w:style>
  <w:style w:type="character" w:customStyle="1" w:styleId="apple-style-span">
    <w:name w:val="apple-style-span"/>
    <w:qFormat/>
  </w:style>
  <w:style w:type="character" w:customStyle="1" w:styleId="apple-converted-space">
    <w:name w:val="apple-converted-space"/>
    <w:qFormat/>
  </w:style>
  <w:style w:type="character" w:customStyle="1" w:styleId="af0">
    <w:name w:val="Верхний колонтитул Знак"/>
    <w:link w:val="af"/>
    <w:qFormat/>
    <w:rPr>
      <w:rFonts w:eastAsia="Times New Roman"/>
      <w:color w:val="000000"/>
      <w:sz w:val="28"/>
      <w:szCs w:val="28"/>
    </w:rPr>
  </w:style>
  <w:style w:type="character" w:customStyle="1" w:styleId="af7">
    <w:name w:val="Нижний колонтитул Знак"/>
    <w:link w:val="af6"/>
    <w:uiPriority w:val="99"/>
    <w:qFormat/>
    <w:rPr>
      <w:rFonts w:eastAsia="Times New Roman"/>
      <w:color w:val="000000"/>
      <w:sz w:val="28"/>
      <w:szCs w:val="28"/>
    </w:rPr>
  </w:style>
  <w:style w:type="paragraph" w:customStyle="1" w:styleId="Default">
    <w:name w:val="Default"/>
    <w:qFormat/>
    <w:pPr>
      <w:autoSpaceDE w:val="0"/>
      <w:autoSpaceDN w:val="0"/>
      <w:adjustRightInd w:val="0"/>
      <w:spacing w:after="200" w:line="276" w:lineRule="auto"/>
    </w:pPr>
    <w:rPr>
      <w:rFonts w:ascii="Times New Roman" w:eastAsia="Times New Roman" w:hAnsi="Times New Roman" w:cs="Times New Roman"/>
      <w:color w:val="000000"/>
      <w:sz w:val="24"/>
      <w:szCs w:val="24"/>
    </w:rPr>
  </w:style>
  <w:style w:type="character" w:customStyle="1" w:styleId="22">
    <w:name w:val="Основной текст 2 Знак"/>
    <w:link w:val="21"/>
    <w:qFormat/>
    <w:locked/>
  </w:style>
  <w:style w:type="character" w:customStyle="1" w:styleId="210">
    <w:name w:val="Основной текст 2 Знак1"/>
    <w:uiPriority w:val="99"/>
    <w:semiHidden/>
    <w:qFormat/>
    <w:rPr>
      <w:rFonts w:eastAsia="Times New Roman"/>
      <w:sz w:val="24"/>
      <w:szCs w:val="24"/>
    </w:rPr>
  </w:style>
  <w:style w:type="character" w:customStyle="1" w:styleId="32">
    <w:name w:val="Основной текст с отступом 3 Знак"/>
    <w:link w:val="31"/>
    <w:qFormat/>
    <w:locked/>
    <w:rPr>
      <w:sz w:val="16"/>
      <w:szCs w:val="16"/>
    </w:rPr>
  </w:style>
  <w:style w:type="character" w:customStyle="1" w:styleId="310">
    <w:name w:val="Основной текст с отступом 3 Знак1"/>
    <w:uiPriority w:val="99"/>
    <w:semiHidden/>
    <w:qFormat/>
    <w:rPr>
      <w:rFonts w:eastAsia="Times New Roman"/>
      <w:sz w:val="16"/>
      <w:szCs w:val="16"/>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adjustRightInd w:val="0"/>
      <w:spacing w:after="160" w:line="240" w:lineRule="exact"/>
      <w:jc w:val="right"/>
    </w:pPr>
    <w:rPr>
      <w:sz w:val="20"/>
      <w:szCs w:val="20"/>
      <w:lang w:val="en-GB" w:eastAsia="en-US"/>
    </w:rPr>
  </w:style>
  <w:style w:type="paragraph" w:customStyle="1" w:styleId="u">
    <w:name w:val="u"/>
    <w:basedOn w:val="a"/>
    <w:qFormat/>
    <w:pPr>
      <w:spacing w:before="100" w:beforeAutospacing="1" w:after="100" w:afterAutospacing="1"/>
    </w:pPr>
  </w:style>
  <w:style w:type="paragraph" w:customStyle="1" w:styleId="Standard">
    <w:name w:val="Standard"/>
    <w:qFormat/>
    <w:pPr>
      <w:widowControl w:val="0"/>
      <w:suppressAutoHyphens/>
      <w:autoSpaceDN w:val="0"/>
      <w:spacing w:after="200" w:line="276" w:lineRule="auto"/>
    </w:pPr>
    <w:rPr>
      <w:rFonts w:ascii="Calibri" w:eastAsia="Lucida Sans Unicode" w:hAnsi="Calibri" w:cs="Tahoma"/>
      <w:color w:val="000000"/>
      <w:kern w:val="3"/>
      <w:sz w:val="24"/>
      <w:szCs w:val="24"/>
      <w:lang w:val="en-US" w:eastAsia="en-US" w:bidi="en-US"/>
    </w:rPr>
  </w:style>
  <w:style w:type="paragraph" w:customStyle="1" w:styleId="afc">
    <w:name w:val="Знак Знак Знак Знак Знак Знак Знак"/>
    <w:basedOn w:val="a"/>
    <w:qFormat/>
    <w:pPr>
      <w:spacing w:before="100" w:beforeAutospacing="1" w:after="100" w:afterAutospacing="1"/>
      <w:jc w:val="both"/>
    </w:pPr>
    <w:rPr>
      <w:rFonts w:ascii="Tahoma" w:hAnsi="Tahoma"/>
      <w:sz w:val="20"/>
      <w:szCs w:val="20"/>
      <w:lang w:val="en-US" w:eastAsia="en-US"/>
    </w:rPr>
  </w:style>
  <w:style w:type="paragraph" w:customStyle="1" w:styleId="ConsPlusTitle">
    <w:name w:val="ConsPlusTitle"/>
    <w:qFormat/>
    <w:pPr>
      <w:widowControl w:val="0"/>
      <w:autoSpaceDE w:val="0"/>
      <w:autoSpaceDN w:val="0"/>
      <w:adjustRightInd w:val="0"/>
      <w:spacing w:after="200" w:line="276" w:lineRule="auto"/>
    </w:pPr>
    <w:rPr>
      <w:rFonts w:ascii="Arial" w:eastAsia="Times New Roman" w:hAnsi="Arial" w:cs="Arial"/>
      <w:b/>
      <w:bCs/>
    </w:rPr>
  </w:style>
  <w:style w:type="paragraph" w:styleId="afd">
    <w:name w:val="No Spacing"/>
    <w:qFormat/>
    <w:pPr>
      <w:spacing w:after="200" w:line="276" w:lineRule="auto"/>
    </w:pPr>
    <w:rPr>
      <w:rFonts w:ascii="Calibri" w:eastAsia="Times New Roman" w:hAnsi="Calibri" w:cs="Calibri"/>
      <w:sz w:val="22"/>
      <w:szCs w:val="22"/>
    </w:rPr>
  </w:style>
  <w:style w:type="character" w:customStyle="1" w:styleId="afe">
    <w:name w:val="Сноска_"/>
    <w:basedOn w:val="a0"/>
    <w:link w:val="aff"/>
    <w:qFormat/>
    <w:rPr>
      <w:rFonts w:eastAsia="Times New Roman"/>
      <w:sz w:val="28"/>
      <w:szCs w:val="28"/>
      <w:shd w:val="clear" w:color="auto" w:fill="FFFFFF"/>
    </w:rPr>
  </w:style>
  <w:style w:type="paragraph" w:customStyle="1" w:styleId="aff">
    <w:name w:val="Сноска"/>
    <w:basedOn w:val="a"/>
    <w:link w:val="afe"/>
    <w:qFormat/>
    <w:pPr>
      <w:widowControl w:val="0"/>
      <w:shd w:val="clear" w:color="auto" w:fill="FFFFFF"/>
      <w:spacing w:before="660" w:after="300" w:line="317" w:lineRule="exact"/>
    </w:pPr>
    <w:rPr>
      <w:sz w:val="28"/>
      <w:szCs w:val="28"/>
    </w:rPr>
  </w:style>
  <w:style w:type="character" w:customStyle="1" w:styleId="33">
    <w:name w:val="Заголовок №3_"/>
    <w:basedOn w:val="a0"/>
    <w:link w:val="34"/>
    <w:qFormat/>
    <w:rPr>
      <w:rFonts w:eastAsia="Times New Roman"/>
      <w:b/>
      <w:bCs/>
      <w:sz w:val="26"/>
      <w:szCs w:val="26"/>
      <w:shd w:val="clear" w:color="auto" w:fill="FFFFFF"/>
    </w:rPr>
  </w:style>
  <w:style w:type="paragraph" w:customStyle="1" w:styleId="34">
    <w:name w:val="Заголовок №3"/>
    <w:basedOn w:val="a"/>
    <w:link w:val="33"/>
    <w:qFormat/>
    <w:pPr>
      <w:widowControl w:val="0"/>
      <w:shd w:val="clear" w:color="auto" w:fill="FFFFFF"/>
      <w:spacing w:before="660" w:line="0" w:lineRule="atLeast"/>
      <w:jc w:val="center"/>
      <w:outlineLvl w:val="2"/>
    </w:pPr>
    <w:rPr>
      <w:b/>
      <w:bCs/>
      <w:sz w:val="26"/>
      <w:szCs w:val="26"/>
    </w:rPr>
  </w:style>
  <w:style w:type="character" w:customStyle="1" w:styleId="23">
    <w:name w:val="Основной текст (2)_"/>
    <w:basedOn w:val="a0"/>
    <w:link w:val="24"/>
    <w:qFormat/>
    <w:rPr>
      <w:rFonts w:eastAsia="Times New Roman"/>
      <w:sz w:val="28"/>
      <w:szCs w:val="28"/>
      <w:shd w:val="clear" w:color="auto" w:fill="FFFFFF"/>
    </w:rPr>
  </w:style>
  <w:style w:type="paragraph" w:customStyle="1" w:styleId="24">
    <w:name w:val="Основной текст (2)"/>
    <w:basedOn w:val="a"/>
    <w:link w:val="23"/>
    <w:qFormat/>
    <w:pPr>
      <w:widowControl w:val="0"/>
      <w:shd w:val="clear" w:color="auto" w:fill="FFFFFF"/>
      <w:spacing w:after="540" w:line="320" w:lineRule="exact"/>
      <w:ind w:hanging="940"/>
    </w:pPr>
    <w:rPr>
      <w:sz w:val="28"/>
      <w:szCs w:val="28"/>
    </w:rPr>
  </w:style>
  <w:style w:type="character" w:customStyle="1" w:styleId="35">
    <w:name w:val="Основной текст (3)_"/>
    <w:basedOn w:val="a0"/>
    <w:link w:val="36"/>
    <w:qFormat/>
    <w:rPr>
      <w:rFonts w:eastAsia="Times New Roman"/>
      <w:b/>
      <w:bCs/>
      <w:sz w:val="26"/>
      <w:szCs w:val="26"/>
      <w:shd w:val="clear" w:color="auto" w:fill="FFFFFF"/>
    </w:rPr>
  </w:style>
  <w:style w:type="paragraph" w:customStyle="1" w:styleId="36">
    <w:name w:val="Основной текст (3)"/>
    <w:basedOn w:val="a"/>
    <w:link w:val="35"/>
    <w:qFormat/>
    <w:pPr>
      <w:widowControl w:val="0"/>
      <w:shd w:val="clear" w:color="auto" w:fill="FFFFFF"/>
      <w:spacing w:before="60" w:after="240" w:line="317" w:lineRule="exact"/>
      <w:jc w:val="center"/>
    </w:pPr>
    <w:rPr>
      <w:b/>
      <w:bCs/>
      <w:sz w:val="26"/>
      <w:szCs w:val="26"/>
    </w:rPr>
  </w:style>
  <w:style w:type="character" w:customStyle="1" w:styleId="51">
    <w:name w:val="Основной текст (5)_"/>
    <w:basedOn w:val="a0"/>
    <w:link w:val="52"/>
    <w:qFormat/>
    <w:rPr>
      <w:rFonts w:eastAsia="Times New Roman"/>
      <w:shd w:val="clear" w:color="auto" w:fill="FFFFFF"/>
    </w:rPr>
  </w:style>
  <w:style w:type="paragraph" w:customStyle="1" w:styleId="52">
    <w:name w:val="Основной текст (5)"/>
    <w:basedOn w:val="a"/>
    <w:link w:val="51"/>
    <w:qFormat/>
    <w:pPr>
      <w:widowControl w:val="0"/>
      <w:shd w:val="clear" w:color="auto" w:fill="FFFFFF"/>
      <w:spacing w:line="270" w:lineRule="exact"/>
      <w:jc w:val="right"/>
    </w:pPr>
    <w:rPr>
      <w:sz w:val="20"/>
      <w:szCs w:val="20"/>
    </w:rPr>
  </w:style>
  <w:style w:type="character" w:customStyle="1" w:styleId="7">
    <w:name w:val="Основной текст (7)_"/>
    <w:basedOn w:val="a0"/>
    <w:link w:val="70"/>
    <w:qFormat/>
    <w:rPr>
      <w:rFonts w:eastAsia="Times New Roman"/>
      <w:shd w:val="clear" w:color="auto" w:fill="FFFFFF"/>
    </w:rPr>
  </w:style>
  <w:style w:type="paragraph" w:customStyle="1" w:styleId="70">
    <w:name w:val="Основной текст (7)"/>
    <w:basedOn w:val="a"/>
    <w:link w:val="7"/>
    <w:qFormat/>
    <w:pPr>
      <w:widowControl w:val="0"/>
      <w:shd w:val="clear" w:color="auto" w:fill="FFFFFF"/>
      <w:spacing w:before="60" w:after="300" w:line="0" w:lineRule="atLeast"/>
      <w:jc w:val="center"/>
    </w:pPr>
    <w:rPr>
      <w:sz w:val="20"/>
      <w:szCs w:val="20"/>
    </w:rPr>
  </w:style>
  <w:style w:type="character" w:customStyle="1" w:styleId="8">
    <w:name w:val="Основной текст (8)_"/>
    <w:basedOn w:val="a0"/>
    <w:link w:val="80"/>
    <w:qFormat/>
    <w:rPr>
      <w:rFonts w:ascii="Impact" w:eastAsia="Impact" w:hAnsi="Impact" w:cs="Impact"/>
      <w:sz w:val="8"/>
      <w:szCs w:val="8"/>
      <w:shd w:val="clear" w:color="auto" w:fill="FFFFFF"/>
    </w:rPr>
  </w:style>
  <w:style w:type="paragraph" w:customStyle="1" w:styleId="80">
    <w:name w:val="Основной текст (8)"/>
    <w:basedOn w:val="a"/>
    <w:link w:val="8"/>
    <w:qFormat/>
    <w:pPr>
      <w:widowControl w:val="0"/>
      <w:shd w:val="clear" w:color="auto" w:fill="FFFFFF"/>
      <w:spacing w:before="180" w:after="60" w:line="0" w:lineRule="atLeast"/>
      <w:jc w:val="both"/>
    </w:pPr>
    <w:rPr>
      <w:rFonts w:ascii="Impact" w:eastAsia="Impact" w:hAnsi="Impact" w:cs="Impact"/>
      <w:sz w:val="8"/>
      <w:szCs w:val="8"/>
    </w:rPr>
  </w:style>
  <w:style w:type="character" w:customStyle="1" w:styleId="aff0">
    <w:name w:val="Колонтитул_"/>
    <w:basedOn w:val="a0"/>
    <w:link w:val="aff1"/>
    <w:qFormat/>
    <w:rPr>
      <w:rFonts w:eastAsia="Times New Roman"/>
      <w:shd w:val="clear" w:color="auto" w:fill="FFFFFF"/>
    </w:rPr>
  </w:style>
  <w:style w:type="paragraph" w:customStyle="1" w:styleId="aff1">
    <w:name w:val="Колонтитул"/>
    <w:basedOn w:val="a"/>
    <w:link w:val="aff0"/>
    <w:qFormat/>
    <w:pPr>
      <w:widowControl w:val="0"/>
      <w:shd w:val="clear" w:color="auto" w:fill="FFFFFF"/>
      <w:spacing w:line="0" w:lineRule="atLeast"/>
    </w:pPr>
    <w:rPr>
      <w:sz w:val="20"/>
      <w:szCs w:val="20"/>
    </w:rPr>
  </w:style>
  <w:style w:type="character" w:customStyle="1" w:styleId="37">
    <w:name w:val="Сноска (3)_"/>
    <w:basedOn w:val="a0"/>
    <w:link w:val="38"/>
    <w:qFormat/>
    <w:rPr>
      <w:rFonts w:eastAsia="Times New Roman"/>
      <w:shd w:val="clear" w:color="auto" w:fill="FFFFFF"/>
    </w:rPr>
  </w:style>
  <w:style w:type="paragraph" w:customStyle="1" w:styleId="38">
    <w:name w:val="Сноска (3)"/>
    <w:basedOn w:val="a"/>
    <w:link w:val="37"/>
    <w:qFormat/>
    <w:pPr>
      <w:widowControl w:val="0"/>
      <w:shd w:val="clear" w:color="auto" w:fill="FFFFFF"/>
      <w:spacing w:after="60" w:line="230" w:lineRule="exact"/>
      <w:jc w:val="center"/>
    </w:pPr>
    <w:rPr>
      <w:sz w:val="20"/>
      <w:szCs w:val="20"/>
    </w:rPr>
  </w:style>
  <w:style w:type="character" w:customStyle="1" w:styleId="212pt">
    <w:name w:val="Основной текст (2) + 12 pt"/>
    <w:basedOn w:val="23"/>
    <w:qFormat/>
    <w:rPr>
      <w:rFonts w:ascii="Times New Roman" w:eastAsia="Times New Roman" w:hAnsi="Times New Roman" w:cs="Times New Roman"/>
      <w:color w:val="000000"/>
      <w:spacing w:val="0"/>
      <w:w w:val="100"/>
      <w:position w:val="0"/>
      <w:sz w:val="24"/>
      <w:szCs w:val="24"/>
      <w:u w:val="none"/>
      <w:shd w:val="clear" w:color="auto" w:fill="FFFFFF"/>
      <w:lang w:val="ru-RU" w:eastAsia="ru-RU" w:bidi="ru-RU"/>
    </w:rPr>
  </w:style>
  <w:style w:type="character" w:customStyle="1" w:styleId="61">
    <w:name w:val="Основной текст (6)_"/>
    <w:basedOn w:val="a0"/>
    <w:link w:val="62"/>
    <w:qFormat/>
    <w:rPr>
      <w:rFonts w:eastAsia="Times New Roman"/>
      <w:b/>
      <w:bCs/>
      <w:shd w:val="clear" w:color="auto" w:fill="FFFFFF"/>
    </w:rPr>
  </w:style>
  <w:style w:type="paragraph" w:customStyle="1" w:styleId="62">
    <w:name w:val="Основной текст (6)"/>
    <w:basedOn w:val="a"/>
    <w:link w:val="61"/>
    <w:qFormat/>
    <w:pPr>
      <w:widowControl w:val="0"/>
      <w:shd w:val="clear" w:color="auto" w:fill="FFFFFF"/>
      <w:spacing w:after="420" w:line="281" w:lineRule="exact"/>
      <w:jc w:val="center"/>
    </w:pPr>
    <w:rPr>
      <w:b/>
      <w:bCs/>
      <w:sz w:val="20"/>
      <w:szCs w:val="20"/>
    </w:rPr>
  </w:style>
  <w:style w:type="character" w:customStyle="1" w:styleId="712pt">
    <w:name w:val="Основной текст (7) + 12 pt"/>
    <w:basedOn w:val="7"/>
    <w:qFormat/>
    <w:rPr>
      <w:rFonts w:ascii="Times New Roman" w:eastAsia="Times New Roman" w:hAnsi="Times New Roman" w:cs="Times New Roman"/>
      <w:color w:val="000000"/>
      <w:spacing w:val="0"/>
      <w:w w:val="100"/>
      <w:position w:val="0"/>
      <w:sz w:val="24"/>
      <w:szCs w:val="24"/>
      <w:u w:val="none"/>
      <w:shd w:val="clear" w:color="auto" w:fill="FFFFFF"/>
      <w:lang w:val="ru-RU" w:eastAsia="ru-RU" w:bidi="ru-RU"/>
    </w:rPr>
  </w:style>
  <w:style w:type="character" w:customStyle="1" w:styleId="312pt">
    <w:name w:val="Основной текст (3) + 12 pt"/>
    <w:basedOn w:val="35"/>
    <w:qFormat/>
    <w:rPr>
      <w:rFonts w:ascii="Times New Roman" w:eastAsia="Times New Roman" w:hAnsi="Times New Roman" w:cs="Times New Roman"/>
      <w:b/>
      <w:bCs/>
      <w:color w:val="000000"/>
      <w:spacing w:val="0"/>
      <w:w w:val="100"/>
      <w:position w:val="0"/>
      <w:sz w:val="24"/>
      <w:szCs w:val="24"/>
      <w:u w:val="none"/>
      <w:shd w:val="clear" w:color="auto" w:fill="FFFFFF"/>
      <w:lang w:val="ru-RU" w:eastAsia="ru-RU" w:bidi="ru-RU"/>
    </w:rPr>
  </w:style>
  <w:style w:type="character" w:customStyle="1" w:styleId="714pt">
    <w:name w:val="Основной текст (7) + 14 pt"/>
    <w:basedOn w:val="7"/>
    <w:qFormat/>
    <w:rPr>
      <w:rFonts w:ascii="Times New Roman" w:eastAsia="Times New Roman" w:hAnsi="Times New Roman" w:cs="Times New Roman"/>
      <w:color w:val="000000"/>
      <w:spacing w:val="0"/>
      <w:w w:val="100"/>
      <w:position w:val="0"/>
      <w:sz w:val="28"/>
      <w:szCs w:val="28"/>
      <w:u w:val="none"/>
      <w:shd w:val="clear" w:color="auto" w:fill="FFFFFF"/>
      <w:lang w:val="ru-RU" w:eastAsia="ru-RU" w:bidi="ru-RU"/>
    </w:rPr>
  </w:style>
  <w:style w:type="character" w:customStyle="1" w:styleId="53">
    <w:name w:val="Сноска (5)_"/>
    <w:basedOn w:val="a0"/>
    <w:link w:val="54"/>
    <w:qFormat/>
    <w:rPr>
      <w:rFonts w:eastAsia="Times New Roman"/>
      <w:shd w:val="clear" w:color="auto" w:fill="FFFFFF"/>
    </w:rPr>
  </w:style>
  <w:style w:type="paragraph" w:customStyle="1" w:styleId="54">
    <w:name w:val="Сноска (5)"/>
    <w:basedOn w:val="a"/>
    <w:link w:val="53"/>
    <w:qFormat/>
    <w:pPr>
      <w:widowControl w:val="0"/>
      <w:shd w:val="clear" w:color="auto" w:fill="FFFFFF"/>
      <w:spacing w:before="240" w:line="0" w:lineRule="atLeast"/>
      <w:jc w:val="both"/>
    </w:pPr>
    <w:rPr>
      <w:sz w:val="20"/>
      <w:szCs w:val="20"/>
    </w:rPr>
  </w:style>
  <w:style w:type="paragraph" w:customStyle="1" w:styleId="Style12">
    <w:name w:val="Style12"/>
    <w:basedOn w:val="a"/>
    <w:uiPriority w:val="99"/>
    <w:qFormat/>
    <w:pPr>
      <w:widowControl w:val="0"/>
      <w:autoSpaceDE w:val="0"/>
      <w:autoSpaceDN w:val="0"/>
      <w:adjustRightInd w:val="0"/>
      <w:spacing w:line="364" w:lineRule="exact"/>
      <w:jc w:val="center"/>
    </w:pPr>
  </w:style>
  <w:style w:type="character" w:customStyle="1" w:styleId="FontStyle22">
    <w:name w:val="Font Style22"/>
    <w:uiPriority w:val="99"/>
    <w:qFormat/>
    <w:rPr>
      <w:rFonts w:ascii="Times New Roman" w:hAnsi="Times New Roman" w:cs="Times New Roman"/>
      <w:b/>
      <w:bCs/>
      <w:sz w:val="26"/>
      <w:szCs w:val="26"/>
    </w:rPr>
  </w:style>
  <w:style w:type="character" w:customStyle="1" w:styleId="FontStyle23">
    <w:name w:val="Font Style23"/>
    <w:uiPriority w:val="99"/>
    <w:qFormat/>
    <w:rPr>
      <w:rFonts w:ascii="Times New Roman" w:hAnsi="Times New Roman" w:cs="Times New Roman"/>
      <w:sz w:val="26"/>
      <w:szCs w:val="26"/>
    </w:rPr>
  </w:style>
  <w:style w:type="paragraph" w:customStyle="1" w:styleId="Style16">
    <w:name w:val="Style16"/>
    <w:basedOn w:val="a"/>
    <w:uiPriority w:val="99"/>
    <w:qFormat/>
    <w:pPr>
      <w:widowControl w:val="0"/>
      <w:autoSpaceDE w:val="0"/>
      <w:autoSpaceDN w:val="0"/>
      <w:adjustRightInd w:val="0"/>
      <w:spacing w:line="369" w:lineRule="exact"/>
      <w:ind w:firstLine="713"/>
      <w:jc w:val="both"/>
    </w:pPr>
  </w:style>
  <w:style w:type="paragraph" w:customStyle="1" w:styleId="Style3">
    <w:name w:val="Style3"/>
    <w:basedOn w:val="a"/>
    <w:uiPriority w:val="99"/>
    <w:qFormat/>
    <w:pPr>
      <w:widowControl w:val="0"/>
      <w:autoSpaceDE w:val="0"/>
      <w:autoSpaceDN w:val="0"/>
      <w:adjustRightInd w:val="0"/>
      <w:spacing w:line="365" w:lineRule="exact"/>
      <w:ind w:firstLine="706"/>
      <w:jc w:val="both"/>
    </w:pPr>
  </w:style>
  <w:style w:type="paragraph" w:customStyle="1" w:styleId="Style8">
    <w:name w:val="Style8"/>
    <w:basedOn w:val="a"/>
    <w:uiPriority w:val="99"/>
    <w:qFormat/>
    <w:pPr>
      <w:widowControl w:val="0"/>
      <w:autoSpaceDE w:val="0"/>
      <w:autoSpaceDN w:val="0"/>
      <w:adjustRightInd w:val="0"/>
      <w:spacing w:line="360" w:lineRule="exact"/>
    </w:pPr>
  </w:style>
  <w:style w:type="paragraph" w:customStyle="1" w:styleId="Style14">
    <w:name w:val="Style14"/>
    <w:basedOn w:val="a"/>
    <w:uiPriority w:val="99"/>
    <w:qFormat/>
    <w:pPr>
      <w:widowControl w:val="0"/>
      <w:autoSpaceDE w:val="0"/>
      <w:autoSpaceDN w:val="0"/>
      <w:adjustRightInd w:val="0"/>
      <w:spacing w:line="367" w:lineRule="exact"/>
      <w:ind w:firstLine="1138"/>
    </w:pPr>
  </w:style>
  <w:style w:type="paragraph" w:customStyle="1" w:styleId="Style2">
    <w:name w:val="Style2"/>
    <w:basedOn w:val="a"/>
    <w:uiPriority w:val="99"/>
    <w:qFormat/>
    <w:pPr>
      <w:widowControl w:val="0"/>
      <w:autoSpaceDE w:val="0"/>
      <w:autoSpaceDN w:val="0"/>
      <w:adjustRightInd w:val="0"/>
      <w:jc w:val="both"/>
    </w:pPr>
  </w:style>
  <w:style w:type="table" w:customStyle="1" w:styleId="39">
    <w:name w:val="Сетка таблицы3"/>
    <w:uiPriority w:val="5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5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uiPriority w:val="5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E9BFAD-AA6F-447C-AC2D-A5A70C631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714</Words>
  <Characters>4076</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dc:creator>
  <cp:lastModifiedBy>Администрация</cp:lastModifiedBy>
  <cp:revision>8</cp:revision>
  <cp:lastPrinted>2021-03-30T13:39:00Z</cp:lastPrinted>
  <dcterms:created xsi:type="dcterms:W3CDTF">2021-02-09T10:32:00Z</dcterms:created>
  <dcterms:modified xsi:type="dcterms:W3CDTF">2021-04-01T12:15:00Z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1049-11.2.0.9937</vt:lpwstr>
  </property>
</Properties>
</file>